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hAnsi="ＭＳ 明朝" w:cs="ＭＳ 明朝"/>
          <w:spacing w:val="6"/>
          <w:kern w:val="0"/>
          <w:szCs w:val="21"/>
        </w:rPr>
      </w:pPr>
      <w:r w:rsidRPr="00E577BF">
        <w:rPr>
          <w:rFonts w:ascii="ＭＳ 明朝" w:hAnsi="ＭＳ 明朝" w:cs="ＭＳ 明朝" w:hint="eastAsia"/>
          <w:spacing w:val="6"/>
          <w:kern w:val="0"/>
          <w:szCs w:val="21"/>
        </w:rPr>
        <w:t>様式第１７（第</w:t>
      </w:r>
      <w:r w:rsidR="00F513A5" w:rsidRPr="00E577BF">
        <w:rPr>
          <w:rFonts w:ascii="ＭＳ 明朝" w:hAnsi="ＭＳ 明朝" w:cs="ＭＳ 明朝" w:hint="eastAsia"/>
          <w:spacing w:val="6"/>
          <w:kern w:val="0"/>
          <w:szCs w:val="21"/>
        </w:rPr>
        <w:t>４２</w:t>
      </w:r>
      <w:r w:rsidRPr="00E577BF">
        <w:rPr>
          <w:rFonts w:ascii="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hAnsi="ＭＳ 明朝"/>
                <w:spacing w:val="14"/>
                <w:kern w:val="0"/>
                <w:szCs w:val="21"/>
              </w:rPr>
            </w:pPr>
            <w:r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hAnsi="ＭＳ 明朝" w:cs="ＭＳ 明朝"/>
                <w:spacing w:val="6"/>
                <w:kern w:val="0"/>
                <w:szCs w:val="21"/>
              </w:rPr>
            </w:pPr>
          </w:p>
          <w:p w14:paraId="12051568" w14:textId="133E1813" w:rsidR="00EB6D2C" w:rsidRPr="00E577BF" w:rsidRDefault="00D1302E" w:rsidP="00DD56DC">
            <w:pPr>
              <w:spacing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申請年月日　</w:t>
            </w:r>
            <w:r w:rsidRPr="00E577BF">
              <w:rPr>
                <w:rFonts w:ascii="ＭＳ 明朝" w:hAnsi="ＭＳ 明朝"/>
                <w:spacing w:val="6"/>
                <w:kern w:val="0"/>
                <w:szCs w:val="21"/>
              </w:rPr>
              <w:t xml:space="preserve"> </w:t>
            </w:r>
            <w:r w:rsidR="00A85018">
              <w:rPr>
                <w:rFonts w:ascii="ＭＳ 明朝" w:hAnsi="ＭＳ 明朝" w:hint="eastAsia"/>
                <w:spacing w:val="6"/>
                <w:kern w:val="0"/>
                <w:szCs w:val="21"/>
              </w:rPr>
              <w:t>2025</w:t>
            </w:r>
            <w:r w:rsidRPr="00E577BF">
              <w:rPr>
                <w:rFonts w:ascii="ＭＳ 明朝" w:hAnsi="ＭＳ 明朝" w:cs="ＭＳ 明朝" w:hint="eastAsia"/>
                <w:spacing w:val="6"/>
                <w:kern w:val="0"/>
                <w:szCs w:val="21"/>
              </w:rPr>
              <w:t xml:space="preserve">　年　</w:t>
            </w:r>
            <w:r w:rsidR="00CE7A48">
              <w:rPr>
                <w:rFonts w:ascii="ＭＳ 明朝" w:hAnsi="ＭＳ 明朝" w:cs="ＭＳ 明朝" w:hint="eastAsia"/>
                <w:spacing w:val="6"/>
                <w:kern w:val="0"/>
                <w:szCs w:val="21"/>
              </w:rPr>
              <w:t>6</w:t>
            </w:r>
            <w:r w:rsidRPr="00E577BF">
              <w:rPr>
                <w:rFonts w:ascii="ＭＳ 明朝" w:hAnsi="ＭＳ 明朝" w:cs="ＭＳ 明朝" w:hint="eastAsia"/>
                <w:spacing w:val="6"/>
                <w:kern w:val="0"/>
                <w:szCs w:val="21"/>
              </w:rPr>
              <w:t xml:space="preserve">月　</w:t>
            </w:r>
            <w:r w:rsidR="0031409C">
              <w:rPr>
                <w:rFonts w:ascii="ＭＳ 明朝" w:hAnsi="ＭＳ 明朝" w:cs="ＭＳ 明朝" w:hint="eastAsia"/>
                <w:spacing w:val="6"/>
                <w:kern w:val="0"/>
                <w:szCs w:val="21"/>
              </w:rPr>
              <w:t>12</w:t>
            </w:r>
            <w:r w:rsidRPr="00E577BF">
              <w:rPr>
                <w:rFonts w:ascii="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hAnsi="ＭＳ 明朝"/>
                <w:spacing w:val="14"/>
                <w:kern w:val="0"/>
                <w:szCs w:val="21"/>
              </w:rPr>
            </w:pPr>
            <w:r w:rsidRPr="00E577BF">
              <w:rPr>
                <w:rFonts w:ascii="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hAnsi="ＭＳ 明朝"/>
                <w:spacing w:val="14"/>
                <w:kern w:val="0"/>
                <w:szCs w:val="21"/>
              </w:rPr>
            </w:pPr>
            <w:r w:rsidRPr="00E577BF">
              <w:rPr>
                <w:rFonts w:ascii="ＭＳ 明朝" w:hAnsi="ＭＳ 明朝" w:cs="ＭＳ 明朝" w:hint="eastAsia"/>
                <w:spacing w:val="6"/>
                <w:kern w:val="0"/>
                <w:szCs w:val="21"/>
              </w:rPr>
              <w:t xml:space="preserve">　　経済産業大臣</w:t>
            </w:r>
            <w:r w:rsidR="00EB6D2C" w:rsidRPr="00E577BF">
              <w:rPr>
                <w:rFonts w:ascii="ＭＳ 明朝" w:hAnsi="ＭＳ 明朝" w:cs="ＭＳ 明朝" w:hint="eastAsia"/>
                <w:spacing w:val="6"/>
                <w:kern w:val="0"/>
                <w:szCs w:val="21"/>
              </w:rPr>
              <w:t xml:space="preserve">　殿</w:t>
            </w:r>
          </w:p>
          <w:p w14:paraId="28033A71" w14:textId="5D39715C" w:rsidR="00D1302E" w:rsidRPr="00E577BF" w:rsidRDefault="00D1302E" w:rsidP="00FB5182">
            <w:pPr>
              <w:wordWrap w:val="0"/>
              <w:spacing w:line="260" w:lineRule="exact"/>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A85018">
              <w:rPr>
                <w:rFonts w:ascii="ＭＳ 明朝" w:hAnsi="ＭＳ 明朝" w:hint="eastAsia"/>
                <w:spacing w:val="6"/>
                <w:kern w:val="0"/>
                <w:szCs w:val="21"/>
              </w:rPr>
              <w:t>）</w:t>
            </w:r>
            <w:r w:rsidR="00FB5182" w:rsidRPr="00E577BF">
              <w:rPr>
                <w:rFonts w:ascii="ＭＳ 明朝" w:hAnsi="ＭＳ 明朝" w:hint="eastAsia"/>
                <w:spacing w:val="6"/>
                <w:kern w:val="0"/>
                <w:szCs w:val="21"/>
              </w:rPr>
              <w:t xml:space="preserve"> </w:t>
            </w:r>
            <w:r w:rsidR="00A85018">
              <w:rPr>
                <w:rFonts w:ascii="ＭＳ 明朝" w:hAnsi="ＭＳ 明朝" w:hint="eastAsia"/>
                <w:spacing w:val="6"/>
                <w:kern w:val="0"/>
                <w:szCs w:val="21"/>
              </w:rPr>
              <w:t>たかはしてっこうかぶしきがいしゃ</w:t>
            </w:r>
          </w:p>
          <w:p w14:paraId="1EE5CAB5" w14:textId="222F1CF1" w:rsidR="00D1302E" w:rsidRPr="00E577BF" w:rsidRDefault="00D1302E" w:rsidP="00C23001">
            <w:pPr>
              <w:wordWrap w:val="0"/>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一般事業主の氏名又は名称</w:t>
            </w:r>
            <w:r w:rsidR="00FB5182" w:rsidRPr="00E577BF">
              <w:rPr>
                <w:rFonts w:ascii="ＭＳ 明朝" w:hAnsi="ＭＳ 明朝" w:cs="ＭＳ 明朝" w:hint="eastAsia"/>
                <w:spacing w:val="6"/>
                <w:kern w:val="0"/>
                <w:szCs w:val="21"/>
              </w:rPr>
              <w:t xml:space="preserve"> </w:t>
            </w:r>
            <w:r w:rsidRPr="00E577BF">
              <w:rPr>
                <w:rFonts w:ascii="ＭＳ 明朝" w:hAnsi="ＭＳ 明朝" w:cs="ＭＳ 明朝" w:hint="eastAsia"/>
                <w:spacing w:val="6"/>
                <w:kern w:val="0"/>
                <w:szCs w:val="21"/>
              </w:rPr>
              <w:t xml:space="preserve"> </w:t>
            </w:r>
            <w:r w:rsidR="00A85018">
              <w:rPr>
                <w:rFonts w:ascii="ＭＳ 明朝" w:hAnsi="ＭＳ 明朝" w:cs="ＭＳ 明朝" w:hint="eastAsia"/>
                <w:spacing w:val="6"/>
                <w:kern w:val="0"/>
                <w:szCs w:val="21"/>
              </w:rPr>
              <w:t>高橋鉄工株式会社</w:t>
            </w:r>
          </w:p>
          <w:p w14:paraId="709E4A6F" w14:textId="3E352C96" w:rsidR="00D1302E" w:rsidRPr="00E577BF" w:rsidRDefault="00D1302E" w:rsidP="00FB5182">
            <w:pPr>
              <w:wordWrap w:val="0"/>
              <w:spacing w:line="260" w:lineRule="exact"/>
              <w:ind w:leftChars="2" w:left="4"/>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A85018">
              <w:rPr>
                <w:rFonts w:ascii="ＭＳ 明朝" w:hAnsi="ＭＳ 明朝" w:hint="eastAsia"/>
                <w:spacing w:val="6"/>
                <w:kern w:val="0"/>
                <w:szCs w:val="21"/>
              </w:rPr>
              <w:t>たかはし　みつひこ</w:t>
            </w:r>
          </w:p>
          <w:p w14:paraId="039A6583" w14:textId="3ED64C1E" w:rsidR="00D1302E" w:rsidRPr="00E577BF" w:rsidRDefault="00D1302E" w:rsidP="00FB5182">
            <w:pPr>
              <w:wordWrap w:val="0"/>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（法人の場合）代表者の氏名</w:t>
            </w:r>
            <w:r w:rsidRPr="00E577BF">
              <w:rPr>
                <w:rFonts w:ascii="ＭＳ 明朝" w:hAnsi="ＭＳ 明朝"/>
                <w:spacing w:val="6"/>
                <w:kern w:val="0"/>
                <w:szCs w:val="21"/>
              </w:rPr>
              <w:t xml:space="preserve"> </w:t>
            </w:r>
            <w:r w:rsidR="00FB5182" w:rsidRPr="00E577BF">
              <w:rPr>
                <w:rFonts w:ascii="ＭＳ 明朝" w:hAnsi="ＭＳ 明朝" w:cs="ＭＳ 明朝" w:hint="eastAsia"/>
                <w:spacing w:val="6"/>
                <w:kern w:val="0"/>
                <w:szCs w:val="21"/>
              </w:rPr>
              <w:t xml:space="preserve"> </w:t>
            </w:r>
            <w:r w:rsidR="00A85018">
              <w:rPr>
                <w:rFonts w:ascii="ＭＳ 明朝" w:hAnsi="ＭＳ 明朝" w:cs="ＭＳ 明朝" w:hint="eastAsia"/>
                <w:spacing w:val="6"/>
                <w:kern w:val="0"/>
                <w:szCs w:val="21"/>
              </w:rPr>
              <w:t>高橋　光彦</w:t>
            </w:r>
          </w:p>
          <w:p w14:paraId="5534F654" w14:textId="746A8504" w:rsidR="00D1302E" w:rsidRPr="00E577BF" w:rsidRDefault="00D1302E" w:rsidP="00DD56DC">
            <w:pPr>
              <w:spacing w:afterLines="50" w:after="120" w:line="260" w:lineRule="exact"/>
              <w:ind w:firstLineChars="51" w:firstLine="707"/>
              <w:rPr>
                <w:rFonts w:ascii="ＭＳ 明朝" w:hAnsi="ＭＳ 明朝" w:cs="ＭＳ 明朝"/>
                <w:spacing w:val="6"/>
                <w:kern w:val="0"/>
                <w:szCs w:val="21"/>
              </w:rPr>
            </w:pPr>
            <w:r w:rsidRPr="00E577BF">
              <w:rPr>
                <w:rFonts w:ascii="ＭＳ 明朝" w:hAnsi="ＭＳ 明朝" w:cs="ＭＳ 明朝" w:hint="eastAsia"/>
                <w:spacing w:val="588"/>
                <w:kern w:val="0"/>
                <w:szCs w:val="21"/>
                <w:fitText w:val="1596" w:id="-2095224320"/>
              </w:rPr>
              <w:t>住</w:t>
            </w:r>
            <w:r w:rsidRPr="00E577BF">
              <w:rPr>
                <w:rFonts w:ascii="ＭＳ 明朝" w:hAnsi="ＭＳ 明朝" w:cs="ＭＳ 明朝" w:hint="eastAsia"/>
                <w:spacing w:val="0"/>
                <w:kern w:val="0"/>
                <w:szCs w:val="21"/>
                <w:fitText w:val="1596" w:id="-2095224320"/>
              </w:rPr>
              <w:t>所</w:t>
            </w:r>
            <w:r w:rsidRPr="00E577BF">
              <w:rPr>
                <w:rFonts w:ascii="ＭＳ 明朝" w:hAnsi="ＭＳ 明朝" w:cs="ＭＳ 明朝" w:hint="eastAsia"/>
                <w:spacing w:val="6"/>
                <w:kern w:val="0"/>
                <w:szCs w:val="21"/>
              </w:rPr>
              <w:t xml:space="preserve">　〒</w:t>
            </w:r>
            <w:r w:rsidR="00A85018">
              <w:rPr>
                <w:rFonts w:ascii="ＭＳ 明朝" w:hAnsi="ＭＳ 明朝" w:cs="ＭＳ 明朝" w:hint="eastAsia"/>
                <w:spacing w:val="6"/>
                <w:kern w:val="0"/>
                <w:szCs w:val="21"/>
              </w:rPr>
              <w:t>745-0802</w:t>
            </w:r>
          </w:p>
          <w:p w14:paraId="6BDAE701" w14:textId="240644E2" w:rsidR="00D1302E" w:rsidRPr="00E577BF" w:rsidRDefault="00A85018" w:rsidP="00F66735">
            <w:pPr>
              <w:spacing w:afterLines="50" w:after="120" w:line="260" w:lineRule="exact"/>
              <w:ind w:leftChars="1261" w:left="2699"/>
              <w:rPr>
                <w:rFonts w:ascii="ＭＳ 明朝" w:hAnsi="ＭＳ 明朝"/>
                <w:spacing w:val="14"/>
                <w:kern w:val="0"/>
                <w:szCs w:val="21"/>
              </w:rPr>
            </w:pPr>
            <w:r>
              <w:rPr>
                <w:rFonts w:ascii="ＭＳ 明朝" w:hAnsi="ＭＳ 明朝" w:hint="eastAsia"/>
                <w:spacing w:val="14"/>
                <w:kern w:val="0"/>
                <w:szCs w:val="21"/>
              </w:rPr>
              <w:t>山口県周南市大字栗屋145-3</w:t>
            </w:r>
          </w:p>
          <w:p w14:paraId="47DD002F" w14:textId="66A52D99" w:rsidR="00D1302E" w:rsidRPr="00E577BF" w:rsidRDefault="00D1302E" w:rsidP="00DD56DC">
            <w:pPr>
              <w:spacing w:afterLines="100" w:after="240" w:line="260" w:lineRule="exact"/>
              <w:ind w:leftChars="2204" w:left="4717"/>
              <w:rPr>
                <w:rFonts w:ascii="ＭＳ 明朝" w:hAnsi="ＭＳ 明朝"/>
                <w:spacing w:val="14"/>
                <w:kern w:val="0"/>
                <w:szCs w:val="21"/>
              </w:rPr>
            </w:pPr>
            <w:r w:rsidRPr="00E577BF">
              <w:rPr>
                <w:rFonts w:ascii="ＭＳ 明朝" w:hAnsi="ＭＳ 明朝" w:cs="ＭＳ 明朝" w:hint="eastAsia"/>
                <w:kern w:val="0"/>
                <w:szCs w:val="21"/>
              </w:rPr>
              <w:t xml:space="preserve">法人番号　</w:t>
            </w:r>
            <w:r w:rsidR="00A85018">
              <w:rPr>
                <w:rFonts w:ascii="ＭＳ 明朝" w:hAnsi="ＭＳ 明朝" w:cs="ＭＳ 明朝" w:hint="eastAsia"/>
                <w:kern w:val="0"/>
                <w:szCs w:val="21"/>
              </w:rPr>
              <w:t>5250001008995</w:t>
            </w:r>
          </w:p>
          <w:p w14:paraId="045CD76E" w14:textId="5DF21C42" w:rsidR="00D1302E" w:rsidRPr="00E577BF" w:rsidRDefault="00000000" w:rsidP="00DD56DC">
            <w:pPr>
              <w:spacing w:line="260" w:lineRule="exact"/>
              <w:rPr>
                <w:rFonts w:ascii="ＭＳ 明朝" w:hAnsi="ＭＳ 明朝" w:cs="ＭＳ 明朝"/>
                <w:spacing w:val="6"/>
                <w:kern w:val="0"/>
                <w:szCs w:val="21"/>
              </w:rPr>
            </w:pPr>
            <w:r>
              <w:rPr>
                <w:rFonts w:ascii="ＭＳ 明朝" w:hAnsi="ＭＳ 明朝" w:cs="ＭＳ 明朝"/>
                <w:noProof/>
                <w:spacing w:val="6"/>
                <w:kern w:val="0"/>
                <w:szCs w:val="21"/>
              </w:rPr>
              <w:pict w14:anchorId="2C3301CB">
                <v:oval id="_x0000_s2050" style="position:absolute;left:0;text-align:left;margin-left:102.75pt;margin-top:6.5pt;width:59.25pt;height:26.25pt;z-index:1" filled="f">
                  <v:textbox inset="5.85pt,.7pt,5.85pt,.7pt"/>
                </v:oval>
              </w:pict>
            </w:r>
            <w:r w:rsidR="00D1302E" w:rsidRPr="00E577BF">
              <w:rPr>
                <w:rFonts w:ascii="ＭＳ 明朝" w:hAnsi="ＭＳ 明朝" w:cs="ＭＳ 明朝" w:hint="eastAsia"/>
                <w:spacing w:val="6"/>
                <w:kern w:val="0"/>
                <w:szCs w:val="21"/>
              </w:rPr>
              <w:t xml:space="preserve">　情報処理の促進に関する法律第</w:t>
            </w:r>
            <w:r w:rsidR="00632325" w:rsidRPr="00E577BF">
              <w:rPr>
                <w:rFonts w:ascii="ＭＳ 明朝" w:hAnsi="ＭＳ 明朝" w:cs="ＭＳ 明朝" w:hint="eastAsia"/>
                <w:spacing w:val="6"/>
                <w:kern w:val="0"/>
                <w:szCs w:val="21"/>
              </w:rPr>
              <w:t>３２</w:t>
            </w:r>
            <w:r w:rsidR="00D1302E" w:rsidRPr="00E577BF">
              <w:rPr>
                <w:rFonts w:ascii="ＭＳ 明朝" w:hAnsi="ＭＳ 明朝" w:cs="ＭＳ 明朝" w:hint="eastAsia"/>
                <w:spacing w:val="6"/>
                <w:kern w:val="0"/>
                <w:szCs w:val="21"/>
              </w:rPr>
              <w:t>条</w:t>
            </w:r>
            <w:r w:rsidR="00F513A5" w:rsidRPr="00E577BF">
              <w:rPr>
                <w:rFonts w:ascii="ＭＳ 明朝" w:hAnsi="ＭＳ 明朝" w:cs="ＭＳ 明朝" w:hint="eastAsia"/>
                <w:spacing w:val="6"/>
                <w:kern w:val="0"/>
                <w:szCs w:val="21"/>
              </w:rPr>
              <w:t>第１項</w:t>
            </w:r>
            <w:r w:rsidR="00A3783B" w:rsidRPr="00E577BF">
              <w:rPr>
                <w:rFonts w:ascii="ＭＳ 明朝" w:hAnsi="ＭＳ 明朝" w:cs="ＭＳ 明朝" w:hint="eastAsia"/>
                <w:spacing w:val="6"/>
                <w:kern w:val="0"/>
                <w:szCs w:val="21"/>
              </w:rPr>
              <w:t>に基づき、</w:t>
            </w:r>
            <w:r w:rsidR="00A3783B" w:rsidRPr="00E577BF">
              <w:rPr>
                <w:rStyle w:val="ui-provider"/>
                <w:rFonts w:ascii="ＭＳ 明朝" w:hAnsi="ＭＳ 明朝"/>
              </w:rPr>
              <w:t>情報処理の促進に関する法律施行規則第４１条（</w:t>
            </w:r>
            <w:r w:rsidR="00A3783B" w:rsidRPr="00E577BF">
              <w:rPr>
                <w:rStyle w:val="ui-provider"/>
                <w:rFonts w:ascii="ＭＳ 明朝" w:hAnsi="ＭＳ 明朝" w:cs="ＭＳ 明朝" w:hint="eastAsia"/>
              </w:rPr>
              <w:t>①</w:t>
            </w:r>
            <w:r w:rsidR="00A3783B" w:rsidRPr="00E577BF">
              <w:rPr>
                <w:rStyle w:val="ui-provider"/>
                <w:rFonts w:ascii="ＭＳ 明朝" w:hAnsi="ＭＳ 明朝"/>
              </w:rPr>
              <w:t>第１号、</w:t>
            </w:r>
            <w:r w:rsidR="00A3783B" w:rsidRPr="00E577BF">
              <w:rPr>
                <w:rStyle w:val="ui-provider"/>
                <w:rFonts w:ascii="ＭＳ 明朝" w:hAnsi="ＭＳ 明朝" w:cs="ＭＳ 明朝" w:hint="eastAsia"/>
              </w:rPr>
              <w:t>②</w:t>
            </w:r>
            <w:r w:rsidR="00A3783B" w:rsidRPr="00E577BF">
              <w:rPr>
                <w:rStyle w:val="ui-provider"/>
                <w:rFonts w:ascii="ＭＳ 明朝" w:hAnsi="ＭＳ 明朝"/>
              </w:rPr>
              <w:t>第２号）</w:t>
            </w:r>
            <w:r w:rsidR="00D97462" w:rsidRPr="00E577BF">
              <w:rPr>
                <w:rStyle w:val="ui-provider"/>
                <w:rFonts w:ascii="ＭＳ 明朝" w:hAnsi="ＭＳ 明朝" w:hint="eastAsia"/>
              </w:rPr>
              <w:t>に掲げる</w:t>
            </w:r>
            <w:r w:rsidR="00A3783B" w:rsidRPr="00E577BF">
              <w:rPr>
                <w:rStyle w:val="ui-provider"/>
                <w:rFonts w:ascii="ＭＳ 明朝" w:hAnsi="ＭＳ 明朝" w:hint="eastAsia"/>
              </w:rPr>
              <w:t>基準</w:t>
            </w:r>
            <w:r w:rsidR="00A3783B" w:rsidRPr="00E577BF">
              <w:rPr>
                <w:rFonts w:ascii="ＭＳ 明朝" w:hAnsi="ＭＳ 明朝" w:cs="ＭＳ 明朝" w:hint="eastAsia"/>
                <w:spacing w:val="6"/>
                <w:kern w:val="0"/>
                <w:szCs w:val="21"/>
              </w:rPr>
              <w:t>による</w:t>
            </w:r>
            <w:r w:rsidR="00D1302E"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の更新</w:t>
            </w:r>
            <w:r w:rsidR="00D1302E" w:rsidRPr="00E577BF">
              <w:rPr>
                <w:rFonts w:ascii="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E577BF">
              <w:rPr>
                <w:rFonts w:ascii="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0ECE6BD1" w14:textId="61B445E6" w:rsidR="00D1302E" w:rsidRPr="00E577BF" w:rsidRDefault="0062003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200ADAF6" w14:textId="1B582F63" w:rsidR="00D1302E" w:rsidRPr="00E577BF" w:rsidRDefault="0062003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DX計画</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5054374B" w14:textId="482F323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62003A">
                    <w:rPr>
                      <w:rFonts w:ascii="ＭＳ 明朝" w:hAnsi="ＭＳ 明朝" w:cs="ＭＳ 明朝" w:hint="eastAsia"/>
                      <w:spacing w:val="6"/>
                      <w:kern w:val="0"/>
                      <w:szCs w:val="21"/>
                    </w:rPr>
                    <w:t>2025</w:t>
                  </w:r>
                  <w:r w:rsidRPr="00E577BF">
                    <w:rPr>
                      <w:rFonts w:ascii="ＭＳ 明朝" w:hAnsi="ＭＳ 明朝" w:cs="ＭＳ 明朝" w:hint="eastAsia"/>
                      <w:spacing w:val="6"/>
                      <w:kern w:val="0"/>
                      <w:szCs w:val="21"/>
                    </w:rPr>
                    <w:t xml:space="preserve">年　</w:t>
                  </w:r>
                  <w:r w:rsidR="004A2C21">
                    <w:rPr>
                      <w:rFonts w:ascii="ＭＳ 明朝" w:hAnsi="ＭＳ 明朝" w:cs="ＭＳ 明朝" w:hint="eastAsia"/>
                      <w:spacing w:val="6"/>
                      <w:kern w:val="0"/>
                      <w:szCs w:val="21"/>
                    </w:rPr>
                    <w:t>5</w:t>
                  </w:r>
                  <w:r w:rsidRPr="00E577BF">
                    <w:rPr>
                      <w:rFonts w:ascii="ＭＳ 明朝" w:hAnsi="ＭＳ 明朝" w:cs="ＭＳ 明朝" w:hint="eastAsia"/>
                      <w:spacing w:val="6"/>
                      <w:kern w:val="0"/>
                      <w:szCs w:val="21"/>
                    </w:rPr>
                    <w:t xml:space="preserve">月　</w:t>
                  </w:r>
                  <w:r w:rsidR="004A2C21">
                    <w:rPr>
                      <w:rFonts w:ascii="ＭＳ 明朝" w:hAnsi="ＭＳ 明朝" w:cs="ＭＳ 明朝" w:hint="eastAsia"/>
                      <w:spacing w:val="6"/>
                      <w:kern w:val="0"/>
                      <w:szCs w:val="21"/>
                    </w:rPr>
                    <w:t>23</w:t>
                  </w:r>
                  <w:r w:rsidRPr="00E577BF">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06600070" w14:textId="10DFBC21" w:rsidR="00D1302E" w:rsidRDefault="004A2C2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2B5C3A88" w14:textId="0C96B472" w:rsidR="00BD085A" w:rsidRDefault="00BD085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p w14:paraId="3AAE51B1" w14:textId="1DB4316D" w:rsidR="00BD085A" w:rsidRPr="00E577BF" w:rsidRDefault="00BD085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背景</w:t>
                  </w:r>
                  <w:r w:rsidR="00E93DFD">
                    <w:rPr>
                      <w:rFonts w:ascii="ＭＳ 明朝" w:hAnsi="ＭＳ 明朝" w:cs="ＭＳ 明朝" w:hint="eastAsia"/>
                      <w:spacing w:val="6"/>
                      <w:kern w:val="0"/>
                      <w:szCs w:val="21"/>
                    </w:rPr>
                    <w:t>、ビジョン、ビジネスモデル</w:t>
                  </w:r>
                </w:p>
                <w:p w14:paraId="2BFD86E1" w14:textId="3BC8244F" w:rsidR="00D1302E" w:rsidRPr="00E577BF" w:rsidRDefault="00BD085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D085A">
                    <w:rPr>
                      <w:rFonts w:ascii="ＭＳ 明朝" w:hAnsi="ＭＳ 明朝" w:cs="ＭＳ 明朝"/>
                      <w:spacing w:val="6"/>
                      <w:kern w:val="0"/>
                      <w:szCs w:val="21"/>
                    </w:rPr>
                    <w:t>https://takahashi-tekko.com/dx-plan/</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6160456A" w14:textId="582515F7" w:rsidR="00D1302E" w:rsidRDefault="0079759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背景</w:t>
                  </w:r>
                </w:p>
                <w:p w14:paraId="26DE7B56"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近年のデータ活用やデジタル技術の進化は、製造業にとって大きな環境変化をもたらしており、当社のような金属の機械加工を手がける町工場も、その影響を強く受け始めています。特に、労働人口の減少や熟練技術者の高齢化が進む中、顧客からはより短納期・高精度な対応が求められており、従来のやり方だけでは限界が見えつつあります。</w:t>
                  </w:r>
                </w:p>
                <w:p w14:paraId="402E6916"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　一方で、よく言われる「人の勘と経験では対応しきれない」とは逆に、私たちの現場ではむしろ勘と経験こそが高度であり、簡単にはデジタル化・数値化できない領域であることも、実感として明らかになってきました。ただし、それに依存し続けるだけでは業務が属人的になり、将来の持続性に大きなリスクがあることも同時に認識しています。</w:t>
                  </w:r>
                </w:p>
                <w:p w14:paraId="4F823879"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　また、単にデジタル技術に頼るだけでは不十分であり、「これまで通り」でも「デジタル偏重」でも通用しない時代に突入しています。そのため、ベテランの知見や判断をいかに可視化・見える化・標準化していくかが、今後の競争力の鍵になると考えています。</w:t>
                  </w:r>
                </w:p>
                <w:p w14:paraId="27A8EACD" w14:textId="51BD5EBC" w:rsidR="0079759A" w:rsidRPr="00E577BF"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　こうした現実を踏まえ、当社ではデジタル技術とベテ</w:t>
                  </w:r>
                  <w:r w:rsidRPr="0079759A">
                    <w:rPr>
                      <w:rFonts w:ascii="ＭＳ 明朝" w:hAnsi="ＭＳ 明朝" w:cs="ＭＳ 明朝" w:hint="eastAsia"/>
                      <w:spacing w:val="6"/>
                      <w:kern w:val="0"/>
                      <w:szCs w:val="21"/>
                    </w:rPr>
                    <w:lastRenderedPageBreak/>
                    <w:t>ランの技術を融合させることで、技術継承や業務効率化の基盤を整え、持続的成長と顧客満足の両立を図ることが重要であると捉えています。</w:t>
                  </w:r>
                </w:p>
                <w:p w14:paraId="2FB55815"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E1538A" w14:textId="77777777" w:rsidR="0079759A" w:rsidRDefault="0079759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ビジョン</w:t>
                  </w:r>
                </w:p>
                <w:p w14:paraId="5DC5EB6C"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【Mission】</w:t>
                  </w:r>
                </w:p>
                <w:p w14:paraId="0CE583A7"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金属加工技術と最先端のデジタル技術を融合し、革新的な製造ソリューションを提供することで、日本のものづくり産業の発展と豊かな社会の実現に貢献する。</w:t>
                  </w:r>
                </w:p>
                <w:p w14:paraId="5BF842FB"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【Vision】</w:t>
                  </w:r>
                </w:p>
                <w:p w14:paraId="5E2E828E"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2030年までに、職人の技術とAI・IoT技術を融合させた次世代の金属加工システムを確立し、日本のものづくりのイノベーションを切り開くリーディングカンパニーとなる。</w:t>
                  </w:r>
                </w:p>
                <w:p w14:paraId="39536697"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【Value】</w:t>
                  </w:r>
                </w:p>
                <w:p w14:paraId="4F938300"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1. 経験とデジタル技術の融合   </w:t>
                  </w:r>
                </w:p>
                <w:p w14:paraId="6915702A"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創業以来の実績から得た経験と最新のデジタル技術を組み合わせ、新たな価値を創造し、未来の製造業を変革します       </w:t>
                  </w:r>
                </w:p>
                <w:p w14:paraId="767CDAF0"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2. チャレンジ精神        </w:t>
                  </w:r>
                </w:p>
                <w:p w14:paraId="2EE827AB"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 xml:space="preserve">創業以来培ってきたチャレンジ精神を継承し、常に新しい加工技術の革新を追求します      </w:t>
                  </w:r>
                </w:p>
                <w:p w14:paraId="1B4695FA"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3. ニーズの追求</w:t>
                  </w:r>
                </w:p>
                <w:p w14:paraId="6B6E4626" w14:textId="7DF45CE7" w:rsid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お客様の多様なニーズに応える「試作品加工のプロフェッショナル」として、柔軟かつ迅速なソリューションを提供します</w:t>
                  </w:r>
                </w:p>
                <w:p w14:paraId="330B5B16" w14:textId="77777777" w:rsidR="0079759A" w:rsidRDefault="0079759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91FBEC" w14:textId="77777777" w:rsidR="0079759A" w:rsidRDefault="0079759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ビジネスモデル</w:t>
                  </w:r>
                </w:p>
                <w:p w14:paraId="14068E38" w14:textId="77777777" w:rsidR="0079759A" w:rsidRPr="0079759A"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当社では、「ベテランの技術とAI・IoT技術を融合させた次世代の金属加工システムの確立」という経営ビジョンの実現に向け、以下のようなビジネスモデルの方向性を明確に定め、公表しています。</w:t>
                  </w:r>
                </w:p>
                <w:p w14:paraId="4553E0C1" w14:textId="18CD39D7" w:rsidR="0079759A" w:rsidRPr="00E577BF" w:rsidRDefault="0079759A" w:rsidP="007975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759A">
                    <w:rPr>
                      <w:rFonts w:ascii="ＭＳ 明朝" w:hAnsi="ＭＳ 明朝" w:cs="ＭＳ 明朝" w:hint="eastAsia"/>
                      <w:spacing w:val="6"/>
                      <w:kern w:val="0"/>
                      <w:szCs w:val="21"/>
                    </w:rPr>
                    <w:t>まず、「ベテランの技術とAI・IoT技術の融合」により、業務効率化を図り顧客のニーズへの圧倒的対応力を構築することを目指します。さらに、将来的には従来の「受託加工」に依存したモデルから脱却し、「顧客課題を解決するための製造ソリューション提供型モデル」への転換を目指します。これにより、単なる加工業者ではなく、お客様の試作開発や製造工程の最適化に寄与する技術パートナーとしての立ち位置の確立を実現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98BA164" w:rsidR="00D1302E" w:rsidRPr="00E577BF" w:rsidRDefault="0079759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取締役会で承認された方針に基づき作成された内容として、弊社WEBサイトにて公開している内容です。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93DFD" w:rsidRPr="00E577BF" w14:paraId="1CB93FF2" w14:textId="77777777" w:rsidTr="00F5566D">
              <w:trPr>
                <w:trHeight w:val="707"/>
              </w:trPr>
              <w:tc>
                <w:tcPr>
                  <w:tcW w:w="2600" w:type="dxa"/>
                  <w:shd w:val="clear" w:color="auto" w:fill="auto"/>
                </w:tcPr>
                <w:p w14:paraId="14883672"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611763BA"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5BF68E2D" w14:textId="2FBA51EF"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tc>
            </w:tr>
            <w:tr w:rsidR="00E93DFD" w:rsidRPr="00E577BF" w14:paraId="15FFB657" w14:textId="77777777" w:rsidTr="00F5566D">
              <w:trPr>
                <w:trHeight w:val="697"/>
              </w:trPr>
              <w:tc>
                <w:tcPr>
                  <w:tcW w:w="2600" w:type="dxa"/>
                  <w:shd w:val="clear" w:color="auto" w:fill="auto"/>
                </w:tcPr>
                <w:p w14:paraId="09D6FA76"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175348A7" w14:textId="62ED890C"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2025</w:t>
                  </w:r>
                  <w:r w:rsidRPr="00E577BF">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5</w:t>
                  </w:r>
                  <w:r w:rsidRPr="00E577BF">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23</w:t>
                  </w:r>
                  <w:r w:rsidRPr="00E577BF">
                    <w:rPr>
                      <w:rFonts w:ascii="ＭＳ 明朝" w:hAnsi="ＭＳ 明朝" w:cs="ＭＳ 明朝" w:hint="eastAsia"/>
                      <w:spacing w:val="6"/>
                      <w:kern w:val="0"/>
                      <w:szCs w:val="21"/>
                    </w:rPr>
                    <w:t>日</w:t>
                  </w:r>
                </w:p>
                <w:p w14:paraId="7116E297"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3DFD" w:rsidRPr="00E577BF" w14:paraId="2A2A0EB3" w14:textId="77777777" w:rsidTr="00F5566D">
              <w:trPr>
                <w:trHeight w:val="707"/>
              </w:trPr>
              <w:tc>
                <w:tcPr>
                  <w:tcW w:w="2600" w:type="dxa"/>
                  <w:shd w:val="clear" w:color="auto" w:fill="auto"/>
                </w:tcPr>
                <w:p w14:paraId="0E02E846"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公表方法・公表場所・記載箇所・ページ</w:t>
                  </w:r>
                </w:p>
              </w:tc>
              <w:tc>
                <w:tcPr>
                  <w:tcW w:w="5890" w:type="dxa"/>
                  <w:shd w:val="clear" w:color="auto" w:fill="auto"/>
                </w:tcPr>
                <w:p w14:paraId="13ABDDF1" w14:textId="77777777"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436E250B" w14:textId="19E6168B"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p w14:paraId="738FDD33" w14:textId="11EB4923"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w:t>
                  </w:r>
                </w:p>
                <w:p w14:paraId="1FE4DE1F" w14:textId="7125F54B"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D085A">
                    <w:rPr>
                      <w:rFonts w:ascii="ＭＳ 明朝" w:hAnsi="ＭＳ 明朝" w:cs="ＭＳ 明朝"/>
                      <w:spacing w:val="6"/>
                      <w:kern w:val="0"/>
                      <w:szCs w:val="21"/>
                    </w:rPr>
                    <w:t>https://takahashi-tekko.com/dx-plan/</w:t>
                  </w:r>
                </w:p>
              </w:tc>
            </w:tr>
            <w:tr w:rsidR="00E93DFD" w:rsidRPr="00E577BF" w14:paraId="640E83AB" w14:textId="77777777" w:rsidTr="00F5566D">
              <w:trPr>
                <w:trHeight w:val="353"/>
              </w:trPr>
              <w:tc>
                <w:tcPr>
                  <w:tcW w:w="2600" w:type="dxa"/>
                  <w:shd w:val="clear" w:color="auto" w:fill="auto"/>
                </w:tcPr>
                <w:p w14:paraId="2A82AECA"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3ED7B409"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xml:space="preserve">　【1. 蓄積された実績データの利活用と業務効率化】</w:t>
                  </w:r>
                </w:p>
                <w:p w14:paraId="7422A0B2"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過去実績の検索スピードの向上</w:t>
                  </w:r>
                </w:p>
                <w:p w14:paraId="6F7BCE4A" w14:textId="40C644D6"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現在10万件以上の加工実績（図面・NCデータ・加工時間など）を高速検索可能にするため、</w:t>
                  </w:r>
                  <w:r w:rsidR="002D0803">
                    <w:rPr>
                      <w:rFonts w:ascii="ＭＳ 明朝" w:hAnsi="ＭＳ 明朝" w:cs="ＭＳ 明朝" w:hint="eastAsia"/>
                      <w:spacing w:val="6"/>
                      <w:kern w:val="0"/>
                      <w:szCs w:val="21"/>
                    </w:rPr>
                    <w:t>検索ツール</w:t>
                  </w:r>
                  <w:r w:rsidRPr="00E93DFD">
                    <w:rPr>
                      <w:rFonts w:ascii="ＭＳ 明朝" w:hAnsi="ＭＳ 明朝" w:cs="ＭＳ 明朝" w:hint="eastAsia"/>
                      <w:spacing w:val="6"/>
                      <w:kern w:val="0"/>
                      <w:szCs w:val="21"/>
                    </w:rPr>
                    <w:t>導入＋命名ルールの標準化＋自動リネームプログラムの開発を行います。</w:t>
                  </w:r>
                </w:p>
                <w:p w14:paraId="7BA5D002"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担当者がすぐに再利用データへアクセス可能とすることで、手戻り防止とリードタイム短縮を図ります。属人化を排除し、「データに基づいた意思決定」へ移行していきます。</w:t>
                  </w:r>
                </w:p>
                <w:p w14:paraId="2329E8EB"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xml:space="preserve">　【2. 技術・ノウハウの形式知化とナレッジ活用】</w:t>
                  </w:r>
                </w:p>
                <w:p w14:paraId="19D95385"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ベテラン技術者の知見の形式知化・ナレッジ化</w:t>
                  </w:r>
                </w:p>
                <w:p w14:paraId="4165C81E" w14:textId="744FF96B"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ベテランの加工ノウハウ、判断基準、経験則</w:t>
                  </w:r>
                  <w:r w:rsidR="00E21DC3">
                    <w:rPr>
                      <w:rFonts w:ascii="ＭＳ 明朝" w:hAnsi="ＭＳ 明朝" w:cs="ＭＳ 明朝" w:hint="eastAsia"/>
                      <w:spacing w:val="6"/>
                      <w:kern w:val="0"/>
                      <w:szCs w:val="21"/>
                    </w:rPr>
                    <w:t>の</w:t>
                  </w:r>
                  <w:r w:rsidRPr="00E93DFD">
                    <w:rPr>
                      <w:rFonts w:ascii="ＭＳ 明朝" w:hAnsi="ＭＳ 明朝" w:cs="ＭＳ 明朝" w:hint="eastAsia"/>
                      <w:spacing w:val="6"/>
                      <w:kern w:val="0"/>
                      <w:szCs w:val="21"/>
                    </w:rPr>
                    <w:t>ドキュメント・映像・データベース化に取り組みます。新人教育と並行しながら育成プロセスの中でノウハウを体系化します。加工条件、段取り、工具選定などをAI・システム化し、判断支援ツールの構築へ展開します。</w:t>
                  </w:r>
                </w:p>
                <w:p w14:paraId="78BB0694"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xml:space="preserve">　【3. 見積業務の自動化と顧客対応スピードの向上】</w:t>
                  </w:r>
                </w:p>
                <w:p w14:paraId="39F85A3F"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見積自動化システムの構築</w:t>
                  </w:r>
                </w:p>
                <w:p w14:paraId="07AAEDBE"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過去の加工時間・条件・実績から類似案件を検索し、AIが概算見積を提示します。商談初期におけるレスポンスを高速化し、営業力を強化します。</w:t>
                  </w:r>
                </w:p>
                <w:p w14:paraId="436F571C"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将来的にはホームページに自動見積ツールを搭載し、顧客がセルフで概算確認可能な仕組みへ移行していきます。見積依頼のあった顧客への商談アプローチをすることで新規顧客の開拓へ繋げます。</w:t>
                  </w:r>
                </w:p>
                <w:p w14:paraId="216D92C8"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xml:space="preserve">　【4. 工作機械のメンテナンス業務の効率化】</w:t>
                  </w:r>
                </w:p>
                <w:p w14:paraId="03A4D2AF"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工作機械のメンテナンスにおける調査時間の短縮</w:t>
                  </w:r>
                </w:p>
                <w:p w14:paraId="653336C0"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各種工作機械の取扱説明書・メンテナンス情報をAIにナレッジ化を進めます。</w:t>
                  </w:r>
                </w:p>
                <w:p w14:paraId="78C83FE9"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故障時・部品交換時に必要な情報（品番、手順など）をAIチャット等で即時取得可能にします。ダウンタイム短縮、作業時間短縮を通じて生産性と品質の安定性を確保します。</w:t>
                  </w:r>
                </w:p>
                <w:p w14:paraId="3548B785"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xml:space="preserve">　【5. 案件データの一元化と経営判断支援】</w:t>
                  </w:r>
                </w:p>
                <w:p w14:paraId="41B5361E" w14:textId="77777777" w:rsidR="00E93DFD" w:rsidRP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 案件ごとのデータ活用と分析ツール開発</w:t>
                  </w:r>
                </w:p>
                <w:p w14:paraId="727832FA" w14:textId="5FE9FDB4"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加工条件、工数、納期、品質、原価などの案件データを一元管理する社内データベースを構築します。リアルタイムでの可視化・分析を可能にするツールを開発し、現場判断から経営判断までを支援します。</w:t>
                  </w:r>
                </w:p>
                <w:p w14:paraId="0848987C"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BF0892" w:rsidRPr="00E577BF" w14:paraId="20047B99" w14:textId="77777777" w:rsidTr="00F5566D">
              <w:trPr>
                <w:trHeight w:val="697"/>
              </w:trPr>
              <w:tc>
                <w:tcPr>
                  <w:tcW w:w="2600" w:type="dxa"/>
                  <w:shd w:val="clear" w:color="auto" w:fill="auto"/>
                </w:tcPr>
                <w:p w14:paraId="1BDE20EC" w14:textId="77777777" w:rsidR="00BF0892" w:rsidRPr="00E577BF" w:rsidRDefault="00BF0892" w:rsidP="00BF089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1C68BB69" w14:textId="77777777" w:rsidR="00BF0892" w:rsidRPr="00E577BF"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取締役会で承認された方針に基づき作成された内容として、弊社WEBサイトにて公開している内容です。</w:t>
                  </w:r>
                </w:p>
                <w:p w14:paraId="5FD596BB" w14:textId="77777777" w:rsidR="00BF0892" w:rsidRPr="00E577BF"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戦略における記載箇所・ページ</w:t>
                  </w:r>
                </w:p>
              </w:tc>
              <w:tc>
                <w:tcPr>
                  <w:tcW w:w="5890" w:type="dxa"/>
                  <w:shd w:val="clear" w:color="auto" w:fill="auto"/>
                </w:tcPr>
                <w:p w14:paraId="31462C91" w14:textId="77777777"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6C287A7C" w14:textId="2AFB885F"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p w14:paraId="67EFCFA5" w14:textId="1295283E"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組織づくり</w:t>
                  </w:r>
                  <w:r w:rsidR="00264CAD">
                    <w:rPr>
                      <w:rFonts w:ascii="ＭＳ 明朝" w:hAnsi="ＭＳ 明朝" w:cs="ＭＳ 明朝" w:hint="eastAsia"/>
                      <w:spacing w:val="6"/>
                      <w:kern w:val="0"/>
                      <w:szCs w:val="21"/>
                    </w:rPr>
                    <w:t>、DX人材の育成</w:t>
                  </w:r>
                </w:p>
                <w:p w14:paraId="47D9F1D0" w14:textId="018B31DF" w:rsidR="00D1302E" w:rsidRPr="00E577BF" w:rsidRDefault="00E93DFD"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D085A">
                    <w:rPr>
                      <w:rFonts w:ascii="ＭＳ 明朝" w:hAnsi="ＭＳ 明朝" w:cs="ＭＳ 明朝"/>
                      <w:spacing w:val="6"/>
                      <w:kern w:val="0"/>
                      <w:szCs w:val="21"/>
                    </w:rPr>
                    <w:t>https://takahashi-tekko.com/dx-plan/</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46B55964" w14:textId="04228CA7" w:rsidR="00264CAD" w:rsidRDefault="00264CAD"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組織づくり</w:t>
                  </w:r>
                </w:p>
                <w:p w14:paraId="0919D9CF" w14:textId="7F359C2D"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【組織づくり】</w:t>
                  </w:r>
                </w:p>
                <w:p w14:paraId="198B2F81" w14:textId="71D5FDF2" w:rsidR="00BF0892" w:rsidRDefault="00E21DC3"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21DC3">
                    <w:rPr>
                      <w:rFonts w:ascii="ＭＳ 明朝" w:hAnsi="ＭＳ 明朝" w:cs="ＭＳ 明朝" w:hint="eastAsia"/>
                      <w:spacing w:val="6"/>
                      <w:kern w:val="0"/>
                      <w:szCs w:val="21"/>
                    </w:rPr>
                    <w:t>基本的には、全社員でDX推進に取り組んでいきますが、2023年から有志で発足されたDX推進メンバーを中心に、自社独自システムの開発・運用を担う体制を整えています。この推進メンバーは、業務課題に精通し、パソコンやデジタル技術に強みを持つメンバーで構成されており、現場の声をDXに反映させる橋渡し役として、重要な役割を担っています。</w:t>
                  </w:r>
                </w:p>
                <w:p w14:paraId="6C76E2A9" w14:textId="77777777" w:rsidR="00E21DC3" w:rsidRPr="00BF0892" w:rsidRDefault="00E21DC3"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BAA27EE"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また、全社員がDXに前向きに関われるよう、以下の取り組みを進めています：</w:t>
                  </w:r>
                </w:p>
                <w:p w14:paraId="19CA948E"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・DX推進チームの活動を全社員向けチャットへ定期的に発信</w:t>
                  </w:r>
                </w:p>
                <w:p w14:paraId="0BB1BCD1"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・DX推進チームによる定期的な社内勉強会の開催（課題の共有や進捗報告、失敗・成功事例の共有、解決策の検討）</w:t>
                  </w:r>
                </w:p>
                <w:p w14:paraId="3CA55E5D"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・業務効率化のアイデアを共有する「DX管理表」の設置</w:t>
                  </w:r>
                </w:p>
                <w:p w14:paraId="2F21F7B8"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2910D4"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これにより、推進メンバー以外の社員も、「使う側」「提案する側」として参加できる環境を整え、組織全体でDXに取り組んでいきます。</w:t>
                  </w:r>
                </w:p>
                <w:p w14:paraId="53777DB1"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A1DBFA0"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【企業文化の醸成】</w:t>
                  </w:r>
                </w:p>
                <w:p w14:paraId="524D2C2C"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DX推進を一過性の取り組みではなく、組織文化として定着させるために、以下の価値観を社員全体に浸透させていきます。</w:t>
                  </w:r>
                </w:p>
                <w:p w14:paraId="75A48606"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3B67F8D"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① 「ベテランの技術」と「デジタル技術」の融合によって、</w:t>
                  </w:r>
                </w:p>
                <w:p w14:paraId="4B48294D"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“仕事が楽になり、楽しくなる”という前向きな価値観を育てます。</w:t>
                  </w:r>
                </w:p>
                <w:p w14:paraId="2A654A16"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② デジタル技術は“導入すること”がゴールではなく、</w:t>
                  </w:r>
                </w:p>
                <w:p w14:paraId="0AD8030A"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 xml:space="preserve">　“使いこなして成果を出すこと”が目的であるという意識を徹底します。</w:t>
                  </w:r>
                </w:p>
                <w:p w14:paraId="1BF95055"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③ “最初から完璧を目指さず、改善し続ける姿勢”を重視し、</w:t>
                  </w:r>
                </w:p>
                <w:p w14:paraId="1DFA9401" w14:textId="468B7B1C" w:rsidR="00D1302E"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 xml:space="preserve">　自社に最適な形に精度を高めていくことを評価します。</w:t>
                  </w:r>
                </w:p>
                <w:p w14:paraId="53ED42B5" w14:textId="77777777" w:rsidR="00264CAD" w:rsidRDefault="00264CAD"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587D58C" w14:textId="2E8FF0EC" w:rsidR="00264CAD" w:rsidRPr="00E577BF" w:rsidRDefault="00264CAD"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DX人材の育成</w:t>
                  </w:r>
                </w:p>
                <w:p w14:paraId="2610FD50"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【人材育成の取り組み】</w:t>
                  </w:r>
                </w:p>
                <w:p w14:paraId="74D2A4C6"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DX推進チームのメンバーに対しては、以下のような学習環境と制度を整備しています。</w:t>
                  </w:r>
                </w:p>
                <w:p w14:paraId="50084168"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C207D3"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・eラーニング環境の提供</w:t>
                  </w:r>
                </w:p>
                <w:p w14:paraId="19B309B7" w14:textId="381632D9"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プログラミング、データベース設計、生成AIの活用など、DXに関わる各種テーマを学べるオンライン学習コンテンツを用意しており、各メンバーがスキルを高められるよう支援しています。</w:t>
                  </w:r>
                </w:p>
                <w:p w14:paraId="04885FB7"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CCA5BA"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・全社員向けにも開放</w:t>
                  </w:r>
                </w:p>
                <w:p w14:paraId="0BFEBDE5"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この学習環境はDX推進チームに限らず、福利厚生の一環として全社員に開放しており、希望者は誰でも利用できる体制を整えています。これにより、社内全体におけるデジタルリテラシーの底上げを図っています。</w:t>
                  </w:r>
                </w:p>
                <w:p w14:paraId="46C7AE44"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57549C1"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・評価制度との連動</w:t>
                  </w:r>
                </w:p>
                <w:p w14:paraId="2F9B7643" w14:textId="000B20B5"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DXに関する学習・実装・社内運用に携わる社員は、削減効果額や取り組み度合をもとにグレード評価を行い、昇給に反映しています。</w:t>
                  </w:r>
                  <w:r w:rsidR="00924143" w:rsidRPr="00924143">
                    <w:rPr>
                      <w:rFonts w:ascii="ＭＳ 明朝" w:hAnsi="ＭＳ 明朝" w:cs="ＭＳ 明朝" w:hint="eastAsia"/>
                      <w:spacing w:val="6"/>
                      <w:kern w:val="0"/>
                      <w:szCs w:val="21"/>
                    </w:rPr>
                    <w:t>単なる学習にとどまらず、キャリア形成の一環として正当に評価される仕組みを整備しています。</w:t>
                  </w:r>
                </w:p>
                <w:p w14:paraId="7A14B9A2"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8227F21"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【人材確保（採用）の方針】</w:t>
                  </w:r>
                </w:p>
                <w:p w14:paraId="2E73D175"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現在、DX推進に特化した人材の外部採用は行っておりません。</w:t>
                  </w:r>
                </w:p>
                <w:p w14:paraId="2C373F62"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その理由は、現場業務への深い理解がなければ、現実的かつ有効なDXの実装が困難であると考えているためです。</w:t>
                  </w:r>
                </w:p>
                <w:p w14:paraId="5E87702F"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CE7B643"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当社では、まず現場業務（オペレーション）を経験していただき、業務フローや課題を理解した上で、DXに興味を持つ社員が推進チームへ参加するという育成・登用方針を取っています。</w:t>
                  </w:r>
                </w:p>
                <w:p w14:paraId="3047CD22" w14:textId="77777777" w:rsidR="00BF0892" w:rsidRPr="00BF0892"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10CB9CA" w14:textId="4D954BF2" w:rsidR="00D1302E" w:rsidRPr="00E577BF" w:rsidRDefault="00BF0892" w:rsidP="00BF08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0892">
                    <w:rPr>
                      <w:rFonts w:ascii="ＭＳ 明朝" w:hAnsi="ＭＳ 明朝" w:cs="ＭＳ 明朝" w:hint="eastAsia"/>
                      <w:spacing w:val="6"/>
                      <w:kern w:val="0"/>
                      <w:szCs w:val="21"/>
                    </w:rPr>
                    <w:t>このように、社内の実務に根差した形でDX人材を育成・確保する体制を重視しており、単なる外部専門家任せではなく、自社に最適なDXを自社で設計・運用できる力の育成を目指しています。まずはオペレーターとしての経験を積んでいただき、そのなかからDXに興味のある方にDXに参加してもらう体制を取っ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93DFD" w:rsidRPr="00E577BF" w14:paraId="7D056D5B" w14:textId="77777777" w:rsidTr="00F5566D">
              <w:trPr>
                <w:trHeight w:val="707"/>
              </w:trPr>
              <w:tc>
                <w:tcPr>
                  <w:tcW w:w="2600" w:type="dxa"/>
                  <w:shd w:val="clear" w:color="auto" w:fill="auto"/>
                </w:tcPr>
                <w:p w14:paraId="35DC78DD"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0833B899" w14:textId="77777777"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433D7191" w14:textId="61CDCEE1"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p w14:paraId="273A930E" w14:textId="6AB1A4D0"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ITシステム・デジタル技術の活用環境の整備</w:t>
                  </w:r>
                </w:p>
                <w:p w14:paraId="603C1BDA" w14:textId="0F4FC026"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D085A">
                    <w:rPr>
                      <w:rFonts w:ascii="ＭＳ 明朝" w:hAnsi="ＭＳ 明朝" w:cs="ＭＳ 明朝"/>
                      <w:spacing w:val="6"/>
                      <w:kern w:val="0"/>
                      <w:szCs w:val="21"/>
                    </w:rPr>
                    <w:t>https://takahashi-tekko.com/dx-plan/</w:t>
                  </w:r>
                </w:p>
              </w:tc>
            </w:tr>
            <w:tr w:rsidR="00E93DFD" w:rsidRPr="00E577BF" w14:paraId="7479E3C3" w14:textId="77777777" w:rsidTr="00F5566D">
              <w:trPr>
                <w:trHeight w:val="697"/>
              </w:trPr>
              <w:tc>
                <w:tcPr>
                  <w:tcW w:w="2600" w:type="dxa"/>
                  <w:shd w:val="clear" w:color="auto" w:fill="auto"/>
                </w:tcPr>
                <w:p w14:paraId="5441433A"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222694FD" w14:textId="77777777" w:rsidR="002427E3" w:rsidRPr="002427E3" w:rsidRDefault="002427E3" w:rsidP="002427E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2427E3">
                    <w:rPr>
                      <w:rFonts w:ascii="ＭＳ 明朝" w:hAnsi="ＭＳ 明朝" w:cs="ＭＳ 明朝" w:hint="eastAsia"/>
                      <w:spacing w:val="6"/>
                      <w:kern w:val="0"/>
                      <w:szCs w:val="21"/>
                    </w:rPr>
                    <w:t>当社では、比較的小規模ながらもデジタル設備が整っており、DX推進における基盤が既に構築されつつあります。これらの環境をさらに有効活用することが、今後のDX戦略推進のカギであると捉えています。</w:t>
                  </w:r>
                </w:p>
                <w:p w14:paraId="3D2E85A7" w14:textId="77777777" w:rsidR="002427E3" w:rsidRPr="002427E3" w:rsidRDefault="002427E3" w:rsidP="002427E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p>
                <w:p w14:paraId="119ED00E" w14:textId="3CCA260B" w:rsidR="00DF0C6D" w:rsidRPr="00DF0C6D" w:rsidRDefault="002427E3" w:rsidP="002427E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2427E3">
                    <w:rPr>
                      <w:rFonts w:ascii="ＭＳ 明朝" w:hAnsi="ＭＳ 明朝" w:cs="ＭＳ 明朝" w:hint="eastAsia"/>
                      <w:spacing w:val="6"/>
                      <w:kern w:val="0"/>
                      <w:szCs w:val="21"/>
                    </w:rPr>
                    <w:t>1. 社内インフラの有効活用と拡張</w:t>
                  </w:r>
                  <w:r w:rsidR="00DF0C6D" w:rsidRPr="00DF0C6D">
                    <w:rPr>
                      <w:rFonts w:ascii="ＭＳ 明朝" w:hAnsi="ＭＳ 明朝" w:cs="ＭＳ 明朝" w:hint="eastAsia"/>
                      <w:spacing w:val="6"/>
                      <w:kern w:val="0"/>
                      <w:szCs w:val="21"/>
                    </w:rPr>
                    <w:t>社内ネットワークに</w:t>
                  </w:r>
                  <w:r w:rsidR="00DF0C6D" w:rsidRPr="00DF0C6D">
                    <w:rPr>
                      <w:rFonts w:ascii="ＭＳ 明朝" w:hAnsi="ＭＳ 明朝" w:cs="ＭＳ 明朝" w:hint="eastAsia"/>
                      <w:spacing w:val="6"/>
                      <w:kern w:val="0"/>
                      <w:szCs w:val="21"/>
                    </w:rPr>
                    <w:lastRenderedPageBreak/>
                    <w:t>は、過去の加工実績や受注データなど、今後のデータ利活用に資する情報が多数蓄積されています。これらのデータを整理・構造化し、見積自動化や利益率の可視化、売上分析など、業務の意思決定に活かしていく方針です。</w:t>
                  </w:r>
                </w:p>
                <w:p w14:paraId="14A05EF6"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p>
                <w:p w14:paraId="6767CDD8"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全社員にPCとCAD/CAMが配備されており、設計から製造までのデジタル対応が可能な状態にあります。こうした環境を活かし、業務間の情報連携や工程間の効率化を目指した社内システムの開発を進めています。</w:t>
                  </w:r>
                </w:p>
                <w:p w14:paraId="1450C671"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p>
                <w:p w14:paraId="79D990E6"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2. 社内コミュニケーション基盤の活用</w:t>
                  </w:r>
                </w:p>
                <w:p w14:paraId="2A98BC12" w14:textId="008CF3EC"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全社員が</w:t>
                  </w:r>
                  <w:r w:rsidR="00DA1D9F" w:rsidRPr="00DA1D9F">
                    <w:rPr>
                      <w:rFonts w:ascii="ＭＳ 明朝" w:hAnsi="ＭＳ 明朝" w:cs="ＭＳ 明朝" w:hint="eastAsia"/>
                      <w:spacing w:val="6"/>
                      <w:kern w:val="0"/>
                      <w:szCs w:val="21"/>
                    </w:rPr>
                    <w:t>社内チャット</w:t>
                  </w:r>
                  <w:r w:rsidRPr="00DF0C6D">
                    <w:rPr>
                      <w:rFonts w:ascii="ＭＳ 明朝" w:hAnsi="ＭＳ 明朝" w:cs="ＭＳ 明朝" w:hint="eastAsia"/>
                      <w:spacing w:val="6"/>
                      <w:kern w:val="0"/>
                      <w:szCs w:val="21"/>
                    </w:rPr>
                    <w:t>を利用できる環境が整っており、今後はこのチャット基盤を使った情報共有・ナレッジ蓄積などを通じて、業務のスピードと精度を高めていきます。</w:t>
                  </w:r>
                </w:p>
                <w:p w14:paraId="4073C366"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p>
                <w:p w14:paraId="341BF71F"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3. 自社業務に即したシステムの内製と改善</w:t>
                  </w:r>
                </w:p>
                <w:p w14:paraId="2FE43CA6" w14:textId="3686F982"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社員の現場業務に根ざしたニーズをもとに、DX推進チームが中心となって社内向けのWebシステムや自動化ツールを開発・改善しています。</w:t>
                  </w:r>
                </w:p>
                <w:p w14:paraId="61F784B8"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p>
                <w:p w14:paraId="6FAB6D91"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4. 未活用層への普及活動</w:t>
                  </w:r>
                </w:p>
                <w:p w14:paraId="1E975501" w14:textId="1968AB53"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デジタル機器は整備されているものの、まだ十分に使いこなせていない層の社員に対しては、DX推進チームがOJTや勉強会形式でのサポートを行い、全社的なDX素地の底上げを進めてい</w:t>
                  </w:r>
                  <w:r w:rsidR="008552FE">
                    <w:rPr>
                      <w:rFonts w:ascii="ＭＳ 明朝" w:hAnsi="ＭＳ 明朝" w:cs="ＭＳ 明朝" w:hint="eastAsia"/>
                      <w:spacing w:val="6"/>
                      <w:kern w:val="0"/>
                      <w:szCs w:val="21"/>
                    </w:rPr>
                    <w:t>き</w:t>
                  </w:r>
                  <w:r w:rsidRPr="00DF0C6D">
                    <w:rPr>
                      <w:rFonts w:ascii="ＭＳ 明朝" w:hAnsi="ＭＳ 明朝" w:cs="ＭＳ 明朝" w:hint="eastAsia"/>
                      <w:spacing w:val="6"/>
                      <w:kern w:val="0"/>
                      <w:szCs w:val="21"/>
                    </w:rPr>
                    <w:t>ます。</w:t>
                  </w:r>
                </w:p>
                <w:p w14:paraId="2EA4CE9F" w14:textId="77777777" w:rsidR="00DF0C6D" w:rsidRPr="00DF0C6D"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p>
                <w:p w14:paraId="66BCFBFB" w14:textId="039779A4" w:rsidR="00E93DFD" w:rsidRPr="00E577BF" w:rsidRDefault="00DF0C6D" w:rsidP="00DF0C6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今後も、既存のデジタル環境を最大限に活用しながら、自社の業務にフィットした形でのIT環境整備と改善を継続し、業務効率と経営判断のスピード向上につなげていきます。</w:t>
                  </w:r>
                </w:p>
                <w:p w14:paraId="7B1BCC4F"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 xml:space="preserve">(3) </w:t>
            </w:r>
            <w:r w:rsidRPr="00E577BF">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93DFD" w:rsidRPr="00E577BF" w14:paraId="48690733" w14:textId="77777777" w:rsidTr="00F5566D">
              <w:trPr>
                <w:trHeight w:val="707"/>
              </w:trPr>
              <w:tc>
                <w:tcPr>
                  <w:tcW w:w="2600" w:type="dxa"/>
                  <w:shd w:val="clear" w:color="auto" w:fill="auto"/>
                </w:tcPr>
                <w:p w14:paraId="3ECA72EB"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098DAFC3"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6D53F19D" w14:textId="24327282"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tc>
            </w:tr>
            <w:tr w:rsidR="00E93DFD" w:rsidRPr="00E577BF" w14:paraId="655C5BE1" w14:textId="77777777" w:rsidTr="00F5566D">
              <w:trPr>
                <w:trHeight w:val="697"/>
              </w:trPr>
              <w:tc>
                <w:tcPr>
                  <w:tcW w:w="2600" w:type="dxa"/>
                  <w:shd w:val="clear" w:color="auto" w:fill="auto"/>
                </w:tcPr>
                <w:p w14:paraId="0046106A"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1AF060AB" w14:textId="5FB5BDEB"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2025</w:t>
                  </w:r>
                  <w:r w:rsidRPr="00E577BF">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5</w:t>
                  </w:r>
                  <w:r w:rsidRPr="00E577BF">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23</w:t>
                  </w:r>
                  <w:r w:rsidRPr="00E577BF">
                    <w:rPr>
                      <w:rFonts w:ascii="ＭＳ 明朝" w:hAnsi="ＭＳ 明朝" w:cs="ＭＳ 明朝" w:hint="eastAsia"/>
                      <w:spacing w:val="6"/>
                      <w:kern w:val="0"/>
                      <w:szCs w:val="21"/>
                    </w:rPr>
                    <w:t>日</w:t>
                  </w:r>
                </w:p>
                <w:p w14:paraId="12B92F68"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3DFD" w:rsidRPr="00E577BF" w14:paraId="41F5F9BC" w14:textId="77777777" w:rsidTr="00F5566D">
              <w:trPr>
                <w:trHeight w:val="707"/>
              </w:trPr>
              <w:tc>
                <w:tcPr>
                  <w:tcW w:w="2600" w:type="dxa"/>
                  <w:shd w:val="clear" w:color="auto" w:fill="auto"/>
                </w:tcPr>
                <w:p w14:paraId="233DC24C"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194547D5" w14:textId="77777777"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弊社WEBぺージ</w:t>
                  </w:r>
                </w:p>
                <w:p w14:paraId="11E17AA4" w14:textId="3CAE1773" w:rsidR="00E93DFD"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DX計画　</w:t>
                  </w:r>
                </w:p>
                <w:p w14:paraId="0AF707E1" w14:textId="45C7713B"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3DFD">
                    <w:rPr>
                      <w:rFonts w:ascii="ＭＳ 明朝" w:hAnsi="ＭＳ 明朝" w:cs="ＭＳ 明朝" w:hint="eastAsia"/>
                      <w:spacing w:val="6"/>
                      <w:kern w:val="0"/>
                      <w:szCs w:val="21"/>
                    </w:rPr>
                    <w:t>DX推進における成果評価・進捗管理と透明性の確保</w:t>
                  </w:r>
                  <w:r w:rsidRPr="00BD085A">
                    <w:rPr>
                      <w:rFonts w:ascii="ＭＳ 明朝" w:hAnsi="ＭＳ 明朝" w:cs="ＭＳ 明朝"/>
                      <w:spacing w:val="6"/>
                      <w:kern w:val="0"/>
                      <w:szCs w:val="21"/>
                    </w:rPr>
                    <w:t>https://takahashi-tekko.com/dx-plan/</w:t>
                  </w:r>
                </w:p>
              </w:tc>
            </w:tr>
            <w:tr w:rsidR="00E93DFD" w:rsidRPr="00E577BF" w14:paraId="3219FCF2" w14:textId="77777777" w:rsidTr="00F5566D">
              <w:trPr>
                <w:trHeight w:val="697"/>
              </w:trPr>
              <w:tc>
                <w:tcPr>
                  <w:tcW w:w="2600" w:type="dxa"/>
                  <w:shd w:val="clear" w:color="auto" w:fill="auto"/>
                </w:tcPr>
                <w:p w14:paraId="147A8794" w14:textId="77777777" w:rsidR="00E93DFD" w:rsidRPr="00E577BF" w:rsidRDefault="00E93DFD" w:rsidP="00E93DF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7CD0ECC4"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【DX戦略の達成度を測る指標と管理体制】</w:t>
                  </w:r>
                </w:p>
                <w:p w14:paraId="7618201F"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① 企業価値創造に係る指標（財務指標）</w:t>
                  </w:r>
                </w:p>
                <w:p w14:paraId="16954E75"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当社では、DXを通じて間接部門の工数削減と現場の稼働率向上を実現し、最終的には利益率の改善や1人当たりの売上高（労働生産性）向上を目標としています。</w:t>
                  </w:r>
                </w:p>
                <w:p w14:paraId="78EFA874"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D1E750F" w14:textId="41BA9E1E" w:rsidR="00DF0C6D" w:rsidRPr="00DF0C6D" w:rsidRDefault="00AF5F5E"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lastRenderedPageBreak/>
                    <w:br/>
                  </w:r>
                  <w:r>
                    <w:rPr>
                      <w:rFonts w:ascii="ＭＳ 明朝" w:hAnsi="ＭＳ 明朝" w:cs="ＭＳ 明朝" w:hint="eastAsia"/>
                      <w:spacing w:val="6"/>
                      <w:kern w:val="0"/>
                      <w:szCs w:val="21"/>
                    </w:rPr>
                    <w:t>＜モニタリング項目＞</w:t>
                  </w:r>
                </w:p>
                <w:p w14:paraId="347D914C"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・売上高営業利益率の向上（省力化による利益率改善）</w:t>
                  </w:r>
                </w:p>
                <w:p w14:paraId="503BEA13"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・1人当たり売上高や付加価値額（稼働率や自動化の成果）</w:t>
                  </w:r>
                </w:p>
                <w:p w14:paraId="258FB019"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・残業時間の削減や間接部門の作業時間削減量を人件費換算し、利益改善へ反映</w:t>
                  </w:r>
                </w:p>
                <w:p w14:paraId="146376B7"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B4EC6BD" w14:textId="24725B95"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これらの数値は随時、全社員閲覧可能なスプレッドシートで確認することができます。さらに、営業利益率については半期ごとに全社報告会でも共有されており、</w:t>
                  </w:r>
                  <w:r w:rsidR="00CC361E" w:rsidRPr="00CC361E">
                    <w:rPr>
                      <w:rFonts w:ascii="ＭＳ 明朝" w:hAnsi="ＭＳ 明朝" w:cs="ＭＳ 明朝" w:hint="eastAsia"/>
                      <w:spacing w:val="6"/>
                      <w:kern w:val="0"/>
                      <w:szCs w:val="21"/>
                    </w:rPr>
                    <w:t>今後はDX活動による効率化が経営指標にどう影響しているかを継続的に確認できる体制を整えます。</w:t>
                  </w:r>
                </w:p>
                <w:p w14:paraId="482B26F0"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② DX戦略の効果を測る指標</w:t>
                  </w:r>
                </w:p>
                <w:p w14:paraId="3A819CC8"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・DX管理表により、各施策の理論的な削減効果（時間・金額換算）を事前に算出</w:t>
                  </w:r>
                </w:p>
                <w:p w14:paraId="19686519"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・システム導入後、社内アンケートで活用度・効果を評価</w:t>
                  </w:r>
                </w:p>
                <w:p w14:paraId="54FB2BA6"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・実際の運用状況から、削減時間・コスト・工数などの実績評価を行い、評価額を実装メンバーの賞与評価に反映</w:t>
                  </w:r>
                </w:p>
                <w:p w14:paraId="42C668A7"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9B758"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③ DX戦略の進捗を評価する指標（定性・行動評価）</w:t>
                  </w:r>
                </w:p>
                <w:p w14:paraId="19EB7B4B"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・DX管理表へのアイデア登録数・実行数・完了数</w:t>
                  </w:r>
                </w:p>
                <w:p w14:paraId="7D4F1E49" w14:textId="4523A717" w:rsidR="00DF0C6D" w:rsidRPr="00DF0C6D" w:rsidRDefault="00311689"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DF0C6D" w:rsidRPr="00DF0C6D">
                    <w:rPr>
                      <w:rFonts w:ascii="ＭＳ 明朝" w:hAnsi="ＭＳ 明朝" w:cs="ＭＳ 明朝" w:hint="eastAsia"/>
                      <w:spacing w:val="6"/>
                      <w:kern w:val="0"/>
                      <w:szCs w:val="21"/>
                    </w:rPr>
                    <w:t>月1回のDXチーム勉強会・ミーティング開催数</w:t>
                  </w:r>
                </w:p>
                <w:p w14:paraId="5F49C20A" w14:textId="77777777" w:rsidR="00DF0C6D" w:rsidRPr="00DF0C6D" w:rsidRDefault="00DF0C6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0C6D">
                    <w:rPr>
                      <w:rFonts w:ascii="ＭＳ 明朝" w:hAnsi="ＭＳ 明朝" w:cs="ＭＳ 明朝" w:hint="eastAsia"/>
                      <w:spacing w:val="6"/>
                      <w:kern w:val="0"/>
                      <w:szCs w:val="21"/>
                    </w:rPr>
                    <w:t>・社内チャットでのDX関連報告件数（社内への情報共有・認知度向上）</w:t>
                  </w:r>
                </w:p>
                <w:p w14:paraId="3BAFE9EB" w14:textId="119393B1" w:rsidR="00E93DFD" w:rsidRPr="00E577BF" w:rsidRDefault="00E93DFD" w:rsidP="00DF0C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6ADBC34" w14:textId="77777777" w:rsidR="00E93DFD" w:rsidRPr="00E577BF" w:rsidRDefault="00E93DFD" w:rsidP="00E9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61E" w:rsidRPr="00E577BF" w14:paraId="1750D3B0" w14:textId="77777777" w:rsidTr="00F5566D">
              <w:trPr>
                <w:trHeight w:val="697"/>
              </w:trPr>
              <w:tc>
                <w:tcPr>
                  <w:tcW w:w="2600" w:type="dxa"/>
                  <w:shd w:val="clear" w:color="auto" w:fill="auto"/>
                </w:tcPr>
                <w:p w14:paraId="5C79184D" w14:textId="77777777" w:rsidR="00CC361E" w:rsidRPr="00E577BF" w:rsidRDefault="00CC361E" w:rsidP="00CC361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発信日</w:t>
                  </w:r>
                </w:p>
              </w:tc>
              <w:tc>
                <w:tcPr>
                  <w:tcW w:w="5890" w:type="dxa"/>
                  <w:shd w:val="clear" w:color="auto" w:fill="auto"/>
                </w:tcPr>
                <w:p w14:paraId="10B7A7ED" w14:textId="77777777" w:rsidR="00CC361E" w:rsidRPr="00E577BF" w:rsidRDefault="00CC361E" w:rsidP="00CC36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2025</w:t>
                  </w:r>
                  <w:r w:rsidRPr="00E577BF">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5</w:t>
                  </w:r>
                  <w:r w:rsidRPr="00E577BF">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23</w:t>
                  </w:r>
                  <w:r w:rsidRPr="00E577BF">
                    <w:rPr>
                      <w:rFonts w:ascii="ＭＳ 明朝" w:hAnsi="ＭＳ 明朝" w:cs="ＭＳ 明朝" w:hint="eastAsia"/>
                      <w:spacing w:val="6"/>
                      <w:kern w:val="0"/>
                      <w:szCs w:val="21"/>
                    </w:rPr>
                    <w:t>日</w:t>
                  </w:r>
                </w:p>
                <w:p w14:paraId="7F5FBFDF" w14:textId="77777777" w:rsidR="00CC361E" w:rsidRPr="00E577BF" w:rsidRDefault="00CC361E" w:rsidP="00CC36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C361E" w:rsidRPr="00E577BF" w14:paraId="1A82348A" w14:textId="77777777" w:rsidTr="00F5566D">
              <w:trPr>
                <w:trHeight w:val="707"/>
              </w:trPr>
              <w:tc>
                <w:tcPr>
                  <w:tcW w:w="2600" w:type="dxa"/>
                  <w:shd w:val="clear" w:color="auto" w:fill="auto"/>
                </w:tcPr>
                <w:p w14:paraId="12D5BC37" w14:textId="77777777" w:rsidR="00CC361E" w:rsidRPr="00E577BF" w:rsidRDefault="00CC361E" w:rsidP="00CC361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発信方法</w:t>
                  </w:r>
                </w:p>
              </w:tc>
              <w:tc>
                <w:tcPr>
                  <w:tcW w:w="5890" w:type="dxa"/>
                  <w:shd w:val="clear" w:color="auto" w:fill="auto"/>
                </w:tcPr>
                <w:p w14:paraId="2CA24314" w14:textId="2141053C" w:rsidR="00CC361E" w:rsidRPr="00E577BF" w:rsidRDefault="00873547" w:rsidP="00CC36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弊社WEBページの「DX計画」の「</w:t>
                  </w:r>
                  <w:r w:rsidRPr="00873547">
                    <w:rPr>
                      <w:rFonts w:ascii="ＭＳ 明朝" w:hAnsi="ＭＳ 明朝" w:cs="ＭＳ 明朝" w:hint="eastAsia"/>
                      <w:spacing w:val="6"/>
                      <w:kern w:val="0"/>
                      <w:szCs w:val="21"/>
                    </w:rPr>
                    <w:t>DXの推進状況</w:t>
                  </w:r>
                  <w:r>
                    <w:rPr>
                      <w:rFonts w:ascii="ＭＳ 明朝" w:hAnsi="ＭＳ 明朝" w:cs="ＭＳ 明朝" w:hint="eastAsia"/>
                      <w:spacing w:val="6"/>
                      <w:kern w:val="0"/>
                      <w:szCs w:val="21"/>
                    </w:rPr>
                    <w:t>」にて発信</w:t>
                  </w:r>
                </w:p>
                <w:p w14:paraId="67F41979" w14:textId="54EBF5A3" w:rsidR="00CC361E" w:rsidRPr="00E577BF" w:rsidRDefault="00873547" w:rsidP="00CC36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D085A">
                    <w:rPr>
                      <w:rFonts w:ascii="ＭＳ 明朝" w:hAnsi="ＭＳ 明朝" w:cs="ＭＳ 明朝"/>
                      <w:spacing w:val="6"/>
                      <w:kern w:val="0"/>
                      <w:szCs w:val="21"/>
                    </w:rPr>
                    <w:t>https://takahashi-tekko.com/dx-plan/</w:t>
                  </w:r>
                </w:p>
              </w:tc>
            </w:tr>
            <w:tr w:rsidR="00CC361E" w:rsidRPr="00E577BF" w14:paraId="12776442" w14:textId="77777777" w:rsidTr="00F5566D">
              <w:trPr>
                <w:trHeight w:val="697"/>
              </w:trPr>
              <w:tc>
                <w:tcPr>
                  <w:tcW w:w="2600" w:type="dxa"/>
                  <w:shd w:val="clear" w:color="auto" w:fill="auto"/>
                </w:tcPr>
                <w:p w14:paraId="10265619" w14:textId="77777777" w:rsidR="00CC361E" w:rsidRPr="00E577BF" w:rsidRDefault="00CC361E" w:rsidP="00CC361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発信内容</w:t>
                  </w:r>
                </w:p>
              </w:tc>
              <w:tc>
                <w:tcPr>
                  <w:tcW w:w="5890" w:type="dxa"/>
                  <w:shd w:val="clear" w:color="auto" w:fill="auto"/>
                </w:tcPr>
                <w:p w14:paraId="37E123BB" w14:textId="77777777" w:rsidR="00873547" w:rsidRPr="00873547" w:rsidRDefault="00873547" w:rsidP="008735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3547">
                    <w:rPr>
                      <w:rFonts w:ascii="ＭＳ 明朝" w:hAnsi="ＭＳ 明朝" w:cs="ＭＳ 明朝" w:hint="eastAsia"/>
                      <w:spacing w:val="6"/>
                      <w:kern w:val="0"/>
                      <w:szCs w:val="21"/>
                    </w:rPr>
                    <w:t>当社では、デジタル技術とベテランの技能との融合こそが、日本のものづくりの未来を切り開く鍵であると考えています。金属加工業を取り巻く環境は日々変化し、AIやIoTなどの技術革新は業界全体に大きな影響を与え始めています。こうした外部の動向を柔軟に取り入れつつ、これまでに培ってきた技術力を最大限に活かすため、現場の課題や業務フローを見直し、「人にしかできないこと」と「デジタルで支援・代替できること」の見極めを進めています。次世代の製造業へと進化し、社会に必要とされ続ける企業であるために、変化を恐れず、ものづくりの本質を守り抜くこと。それが私たちの姿勢であり、私たちの使命です。</w:t>
                  </w:r>
                </w:p>
                <w:p w14:paraId="5324810B" w14:textId="77777777" w:rsidR="00873547" w:rsidRPr="00873547" w:rsidRDefault="00873547" w:rsidP="008735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3547">
                    <w:rPr>
                      <w:rFonts w:ascii="ＭＳ 明朝" w:hAnsi="ＭＳ 明朝" w:cs="ＭＳ 明朝" w:hint="eastAsia"/>
                      <w:spacing w:val="6"/>
                      <w:kern w:val="0"/>
                      <w:szCs w:val="21"/>
                    </w:rPr>
                    <w:t>2025年5月23日</w:t>
                  </w:r>
                </w:p>
                <w:p w14:paraId="29C1A6E5" w14:textId="3A77611B" w:rsidR="00CC361E" w:rsidRPr="00E577BF" w:rsidRDefault="00873547" w:rsidP="008735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3547">
                    <w:rPr>
                      <w:rFonts w:ascii="ＭＳ 明朝" w:hAnsi="ＭＳ 明朝" w:cs="ＭＳ 明朝" w:hint="eastAsia"/>
                      <w:spacing w:val="6"/>
                      <w:kern w:val="0"/>
                      <w:szCs w:val="21"/>
                    </w:rPr>
                    <w:t>代表取締役　高橋光彦</w:t>
                  </w:r>
                </w:p>
                <w:p w14:paraId="052C604F" w14:textId="77777777" w:rsidR="00CC361E" w:rsidRPr="00E577BF" w:rsidRDefault="00CC361E" w:rsidP="00CC36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実務執行総括責任者</w:t>
            </w:r>
            <w:r w:rsidR="002A27BF" w:rsidRPr="00E577BF">
              <w:rPr>
                <w:rFonts w:ascii="ＭＳ 明朝" w:hAnsi="ＭＳ 明朝" w:cs="ＭＳ 明朝" w:hint="eastAsia"/>
                <w:spacing w:val="6"/>
                <w:kern w:val="0"/>
                <w:szCs w:val="21"/>
              </w:rPr>
              <w:t>が</w:t>
            </w:r>
            <w:r w:rsidRPr="00E577BF">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shd w:val="clear" w:color="auto" w:fill="auto"/>
                </w:tcPr>
                <w:p w14:paraId="4807A249" w14:textId="34A73B6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7257FA">
                    <w:rPr>
                      <w:rFonts w:ascii="ＭＳ 明朝" w:hAnsi="ＭＳ 明朝" w:cs="ＭＳ 明朝" w:hint="eastAsia"/>
                      <w:spacing w:val="6"/>
                      <w:kern w:val="0"/>
                      <w:szCs w:val="21"/>
                    </w:rPr>
                    <w:t>202</w:t>
                  </w:r>
                  <w:r w:rsidR="00311C75">
                    <w:rPr>
                      <w:rFonts w:ascii="ＭＳ 明朝" w:hAnsi="ＭＳ 明朝" w:cs="ＭＳ 明朝" w:hint="eastAsia"/>
                      <w:spacing w:val="6"/>
                      <w:kern w:val="0"/>
                      <w:szCs w:val="21"/>
                    </w:rPr>
                    <w:t>5</w:t>
                  </w:r>
                  <w:r w:rsidR="007257FA">
                    <w:rPr>
                      <w:rFonts w:ascii="ＭＳ 明朝" w:hAnsi="ＭＳ 明朝" w:cs="ＭＳ 明朝" w:hint="eastAsia"/>
                      <w:spacing w:val="6"/>
                      <w:kern w:val="0"/>
                      <w:szCs w:val="21"/>
                    </w:rPr>
                    <w:t>年</w:t>
                  </w:r>
                  <w:r w:rsidR="00311C75">
                    <w:rPr>
                      <w:rFonts w:ascii="ＭＳ 明朝" w:hAnsi="ＭＳ 明朝" w:cs="ＭＳ 明朝" w:hint="eastAsia"/>
                      <w:spacing w:val="6"/>
                      <w:kern w:val="0"/>
                      <w:szCs w:val="21"/>
                    </w:rPr>
                    <w:t>4</w:t>
                  </w:r>
                  <w:r w:rsidR="007257FA">
                    <w:rPr>
                      <w:rFonts w:ascii="ＭＳ 明朝" w:hAnsi="ＭＳ 明朝" w:cs="ＭＳ 明朝" w:hint="eastAsia"/>
                      <w:spacing w:val="6"/>
                      <w:kern w:val="0"/>
                      <w:szCs w:val="21"/>
                    </w:rPr>
                    <w:t>月頃</w:t>
                  </w:r>
                  <w:r w:rsidR="00311C75">
                    <w:rPr>
                      <w:rFonts w:ascii="ＭＳ 明朝" w:hAnsi="ＭＳ 明朝" w:cs="ＭＳ 明朝" w:hint="eastAsia"/>
                      <w:spacing w:val="6"/>
                      <w:kern w:val="0"/>
                      <w:szCs w:val="21"/>
                    </w:rPr>
                    <w:t xml:space="preserve">　</w:t>
                  </w:r>
                  <w:r w:rsidR="007257FA">
                    <w:rPr>
                      <w:rFonts w:ascii="ＭＳ 明朝" w:hAnsi="ＭＳ 明朝" w:cs="ＭＳ 明朝" w:hint="eastAsia"/>
                      <w:spacing w:val="6"/>
                      <w:kern w:val="0"/>
                      <w:szCs w:val="21"/>
                    </w:rPr>
                    <w:t>～</w:t>
                  </w:r>
                  <w:r w:rsidR="00311C75">
                    <w:rPr>
                      <w:rFonts w:ascii="ＭＳ 明朝" w:hAnsi="ＭＳ 明朝" w:cs="ＭＳ 明朝" w:hint="eastAsia"/>
                      <w:spacing w:val="6"/>
                      <w:kern w:val="0"/>
                      <w:szCs w:val="21"/>
                    </w:rPr>
                    <w:t xml:space="preserve">　</w:t>
                  </w:r>
                  <w:r w:rsidR="00EA6942">
                    <w:rPr>
                      <w:rFonts w:ascii="ＭＳ 明朝" w:hAnsi="ＭＳ 明朝" w:cs="ＭＳ 明朝" w:hint="eastAsia"/>
                      <w:spacing w:val="6"/>
                      <w:kern w:val="0"/>
                      <w:szCs w:val="21"/>
                    </w:rPr>
                    <w:t>2025</w:t>
                  </w:r>
                  <w:r w:rsidRPr="00E577BF">
                    <w:rPr>
                      <w:rFonts w:ascii="ＭＳ 明朝" w:hAnsi="ＭＳ 明朝" w:cs="ＭＳ 明朝" w:hint="eastAsia"/>
                      <w:spacing w:val="6"/>
                      <w:kern w:val="0"/>
                      <w:szCs w:val="21"/>
                    </w:rPr>
                    <w:t>年</w:t>
                  </w:r>
                  <w:r w:rsidR="00311C75">
                    <w:rPr>
                      <w:rFonts w:ascii="ＭＳ 明朝" w:hAnsi="ＭＳ 明朝" w:cs="ＭＳ 明朝" w:hint="eastAsia"/>
                      <w:spacing w:val="6"/>
                      <w:kern w:val="0"/>
                      <w:szCs w:val="21"/>
                    </w:rPr>
                    <w:t>6</w:t>
                  </w:r>
                  <w:r w:rsidRPr="00E577BF">
                    <w:rPr>
                      <w:rFonts w:ascii="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24B498B3" w14:textId="3E222F79" w:rsidR="00D1302E" w:rsidRPr="00E577BF" w:rsidRDefault="00856F9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IPA「DX推進指標自己診断フォーマット」に自己診断結果を記入したものを提出。</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shd w:val="clear" w:color="auto" w:fill="auto"/>
                </w:tcPr>
                <w:p w14:paraId="00A6F6CB" w14:textId="6B15AA8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EA6942">
                    <w:rPr>
                      <w:rFonts w:ascii="ＭＳ 明朝" w:hAnsi="ＭＳ 明朝" w:cs="ＭＳ 明朝" w:hint="eastAsia"/>
                      <w:spacing w:val="6"/>
                      <w:kern w:val="0"/>
                      <w:szCs w:val="21"/>
                    </w:rPr>
                    <w:t>202</w:t>
                  </w:r>
                  <w:r w:rsidR="00622F91">
                    <w:rPr>
                      <w:rFonts w:ascii="ＭＳ 明朝" w:hAnsi="ＭＳ 明朝" w:cs="ＭＳ 明朝" w:hint="eastAsia"/>
                      <w:spacing w:val="6"/>
                      <w:kern w:val="0"/>
                      <w:szCs w:val="21"/>
                    </w:rPr>
                    <w:t>1</w:t>
                  </w:r>
                  <w:r w:rsidRPr="00E577BF">
                    <w:rPr>
                      <w:rFonts w:ascii="ＭＳ 明朝" w:hAnsi="ＭＳ 明朝" w:cs="ＭＳ 明朝" w:hint="eastAsia"/>
                      <w:spacing w:val="6"/>
                      <w:kern w:val="0"/>
                      <w:szCs w:val="21"/>
                    </w:rPr>
                    <w:t xml:space="preserve">年　　</w:t>
                  </w:r>
                  <w:r w:rsidR="00EA6942">
                    <w:rPr>
                      <w:rFonts w:ascii="ＭＳ 明朝" w:hAnsi="ＭＳ 明朝" w:cs="ＭＳ 明朝" w:hint="eastAsia"/>
                      <w:spacing w:val="6"/>
                      <w:kern w:val="0"/>
                      <w:szCs w:val="21"/>
                    </w:rPr>
                    <w:t>4</w:t>
                  </w:r>
                  <w:r w:rsidRPr="00E577BF">
                    <w:rPr>
                      <w:rFonts w:ascii="ＭＳ 明朝" w:hAnsi="ＭＳ 明朝" w:cs="ＭＳ 明朝" w:hint="eastAsia"/>
                      <w:spacing w:val="6"/>
                      <w:kern w:val="0"/>
                      <w:szCs w:val="21"/>
                    </w:rPr>
                    <w:t>月頃</w:t>
                  </w:r>
                  <w:r w:rsidR="00EA6942">
                    <w:rPr>
                      <w:rFonts w:ascii="ＭＳ 明朝" w:hAnsi="ＭＳ 明朝" w:cs="ＭＳ 明朝" w:hint="eastAsia"/>
                      <w:spacing w:val="6"/>
                      <w:kern w:val="0"/>
                      <w:szCs w:val="21"/>
                    </w:rPr>
                    <w:t>～</w:t>
                  </w:r>
                  <w:r w:rsidRPr="00E577BF">
                    <w:rPr>
                      <w:rFonts w:ascii="ＭＳ 明朝" w:hAnsi="ＭＳ 明朝" w:cs="ＭＳ 明朝" w:hint="eastAsia"/>
                      <w:spacing w:val="6"/>
                      <w:kern w:val="0"/>
                      <w:szCs w:val="21"/>
                    </w:rPr>
                    <w:t xml:space="preserve">　</w:t>
                  </w:r>
                  <w:r w:rsidR="00311C75">
                    <w:rPr>
                      <w:rFonts w:ascii="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5A500232" w14:textId="77777777" w:rsidR="00856F91" w:rsidRDefault="00856F91" w:rsidP="00856F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2021年4月～情報セキュリティ関連規程を策定、社内周知</w:t>
                  </w:r>
                </w:p>
                <w:p w14:paraId="549AD583" w14:textId="4A712B2E" w:rsidR="00E902B1" w:rsidRPr="00E577BF" w:rsidRDefault="00856F91" w:rsidP="00856F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2023年7月～SECURITY ACTION制度に基づき自己宣言（二つ星）を実施</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szCs w:val="21"/>
        </w:rPr>
        <w:br w:type="page"/>
      </w:r>
      <w:r w:rsidR="00E9474D" w:rsidRPr="00E577BF">
        <w:rPr>
          <w:rFonts w:ascii="ＭＳ 明朝" w:hAnsi="ＭＳ 明朝" w:cs="ＭＳ 明朝" w:hint="eastAsia"/>
          <w:spacing w:val="6"/>
          <w:kern w:val="0"/>
          <w:szCs w:val="21"/>
        </w:rPr>
        <w:lastRenderedPageBreak/>
        <w:t>様式第１</w:t>
      </w:r>
      <w:r w:rsidR="00904B31" w:rsidRPr="00E577BF">
        <w:rPr>
          <w:rFonts w:ascii="ＭＳ 明朝" w:hAnsi="ＭＳ 明朝" w:cs="ＭＳ 明朝" w:hint="eastAsia"/>
          <w:spacing w:val="6"/>
          <w:kern w:val="0"/>
          <w:szCs w:val="21"/>
        </w:rPr>
        <w:t>７</w:t>
      </w:r>
      <w:r w:rsidR="00E9474D" w:rsidRPr="00E577BF">
        <w:rPr>
          <w:rFonts w:ascii="ＭＳ 明朝" w:hAnsi="ＭＳ 明朝" w:cs="ＭＳ 明朝" w:hint="eastAsia"/>
          <w:spacing w:val="6"/>
          <w:kern w:val="0"/>
          <w:szCs w:val="21"/>
        </w:rPr>
        <w:t>（第</w:t>
      </w:r>
      <w:r w:rsidR="00904B31" w:rsidRPr="00E577BF">
        <w:rPr>
          <w:rFonts w:ascii="ＭＳ 明朝" w:hAnsi="ＭＳ 明朝" w:cs="ＭＳ 明朝" w:hint="eastAsia"/>
          <w:spacing w:val="6"/>
          <w:kern w:val="0"/>
          <w:szCs w:val="21"/>
        </w:rPr>
        <w:t>４２</w:t>
      </w:r>
      <w:r w:rsidR="00E9474D" w:rsidRPr="00E577BF">
        <w:rPr>
          <w:rFonts w:ascii="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情報処理の促進に関する法律施行規則第４１条第２号</w:t>
            </w:r>
            <w:r w:rsidR="00B43900" w:rsidRPr="00E577BF">
              <w:rPr>
                <w:rFonts w:ascii="ＭＳ 明朝" w:hAnsi="ＭＳ 明朝" w:cs="ＭＳ 明朝" w:hint="eastAsia"/>
                <w:spacing w:val="6"/>
                <w:kern w:val="0"/>
                <w:szCs w:val="21"/>
              </w:rPr>
              <w:t>の</w:t>
            </w:r>
            <w:r w:rsidR="00433A51" w:rsidRPr="00E577BF">
              <w:rPr>
                <w:rFonts w:ascii="ＭＳ 明朝" w:hAnsi="ＭＳ 明朝" w:cs="ＭＳ 明朝" w:hint="eastAsia"/>
                <w:spacing w:val="6"/>
                <w:kern w:val="0"/>
                <w:szCs w:val="21"/>
              </w:rPr>
              <w:t>基準による</w:t>
            </w:r>
            <w:r w:rsidRPr="00E577BF">
              <w:rPr>
                <w:rFonts w:ascii="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データ連携システムの運用及び管理に関する</w:t>
            </w:r>
            <w:r w:rsidR="00F5566D" w:rsidRPr="00E577BF">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xml:space="preserve"> </w:t>
            </w:r>
            <w:r w:rsidR="00696A0C" w:rsidRPr="00E577BF">
              <w:rPr>
                <w:rFonts w:ascii="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hAnsi="ＭＳ 明朝" w:cs="ＭＳ 明朝" w:hint="eastAsia"/>
                <w:spacing w:val="6"/>
                <w:kern w:val="0"/>
                <w:szCs w:val="21"/>
              </w:rPr>
              <w:t>するものとする</w:t>
            </w:r>
            <w:r w:rsidRPr="00E577BF">
              <w:rPr>
                <w:rFonts w:ascii="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hAnsi="ＭＳ 明朝"/>
          <w:spacing w:val="14"/>
          <w:kern w:val="0"/>
          <w:szCs w:val="21"/>
        </w:rPr>
      </w:pPr>
      <w:r w:rsidRPr="00E577BF">
        <w:rPr>
          <w:rFonts w:ascii="ＭＳ 明朝" w:hAnsi="ＭＳ 明朝" w:cs="ＭＳ 明朝"/>
          <w:szCs w:val="21"/>
        </w:rPr>
        <w:br w:type="page"/>
      </w:r>
      <w:r w:rsidR="00D1302E" w:rsidRPr="00E577BF">
        <w:rPr>
          <w:rFonts w:ascii="ＭＳ 明朝" w:hAnsi="ＭＳ 明朝" w:cs="ＭＳ 明朝" w:hint="eastAsia"/>
          <w:spacing w:val="6"/>
          <w:kern w:val="0"/>
          <w:szCs w:val="21"/>
        </w:rPr>
        <w:lastRenderedPageBreak/>
        <w:t>様式第１７</w:t>
      </w:r>
      <w:r w:rsidR="00F513A5" w:rsidRPr="00E577BF">
        <w:rPr>
          <w:rFonts w:ascii="ＭＳ 明朝" w:hAnsi="ＭＳ 明朝" w:cs="ＭＳ 明朝" w:hint="eastAsia"/>
          <w:spacing w:val="6"/>
          <w:kern w:val="0"/>
          <w:szCs w:val="21"/>
        </w:rPr>
        <w:t>（第４２</w:t>
      </w:r>
      <w:r w:rsidR="00D1302E" w:rsidRPr="00E577BF">
        <w:rPr>
          <w:rFonts w:ascii="ＭＳ 明朝" w:hAnsi="ＭＳ 明朝" w:cs="ＭＳ 明朝" w:hint="eastAsia"/>
          <w:spacing w:val="6"/>
          <w:kern w:val="0"/>
          <w:szCs w:val="21"/>
        </w:rPr>
        <w:t>条関係）（第</w:t>
      </w:r>
      <w:r w:rsidRPr="00E577BF">
        <w:rPr>
          <w:rFonts w:ascii="ＭＳ 明朝" w:hAnsi="ＭＳ 明朝" w:cs="ＭＳ 明朝" w:hint="eastAsia"/>
          <w:spacing w:val="6"/>
          <w:kern w:val="0"/>
          <w:szCs w:val="21"/>
        </w:rPr>
        <w:t>六</w:t>
      </w:r>
      <w:r w:rsidR="00D1302E" w:rsidRPr="00E577BF">
        <w:rPr>
          <w:rFonts w:ascii="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hAnsi="ＭＳ 明朝"/>
          <w:spacing w:val="14"/>
          <w:kern w:val="0"/>
          <w:szCs w:val="21"/>
        </w:rPr>
      </w:pPr>
      <w:r w:rsidRPr="00E577BF">
        <w:rPr>
          <w:rFonts w:ascii="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１．「申請年月日」欄は、経済産業大臣に認定</w:t>
      </w:r>
      <w:r w:rsidR="00500737"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２．</w:t>
      </w:r>
      <w:r w:rsidR="00432BA9" w:rsidRPr="00E577BF">
        <w:rPr>
          <w:rFonts w:ascii="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E577BF">
        <w:rPr>
          <w:rFonts w:ascii="ＭＳ 明朝" w:hAnsi="ＭＳ 明朝" w:cs="ＭＳ 明朝" w:hint="eastAsia"/>
          <w:kern w:val="0"/>
          <w:szCs w:val="21"/>
        </w:rPr>
        <w:t>３</w:t>
      </w:r>
      <w:r w:rsidR="00D1302E" w:rsidRPr="00E577BF">
        <w:rPr>
          <w:rFonts w:ascii="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hAnsi="ＭＳ 明朝"/>
        </w:rPr>
      </w:pPr>
      <w:r w:rsidRPr="00E577BF">
        <w:rPr>
          <w:rFonts w:ascii="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hAnsi="ＭＳ 明朝" w:cs="ＭＳ 明朝"/>
          <w:spacing w:val="6"/>
          <w:kern w:val="0"/>
          <w:szCs w:val="21"/>
        </w:rPr>
      </w:pPr>
      <w:r w:rsidRPr="00E577BF">
        <w:rPr>
          <w:rFonts w:ascii="ＭＳ 明朝" w:hAnsi="ＭＳ 明朝" w:cs="ＭＳ 明朝" w:hint="eastAsia"/>
          <w:spacing w:val="6"/>
          <w:kern w:val="0"/>
          <w:szCs w:val="21"/>
        </w:rPr>
        <w:t>５</w:t>
      </w:r>
      <w:r w:rsidR="00D1302E" w:rsidRPr="00E577BF">
        <w:rPr>
          <w:rFonts w:ascii="ＭＳ 明朝" w:hAnsi="ＭＳ 明朝" w:cs="ＭＳ 明朝" w:hint="eastAsia"/>
          <w:spacing w:val="6"/>
          <w:kern w:val="0"/>
          <w:szCs w:val="21"/>
        </w:rPr>
        <w:t>．申請内容は正しく記載すること。認定</w:t>
      </w:r>
      <w:r w:rsidR="00651528" w:rsidRPr="00E577BF">
        <w:rPr>
          <w:rFonts w:ascii="ＭＳ 明朝" w:hAnsi="ＭＳ 明朝" w:cs="ＭＳ 明朝" w:hint="eastAsia"/>
          <w:spacing w:val="6"/>
          <w:kern w:val="0"/>
          <w:szCs w:val="21"/>
        </w:rPr>
        <w:t>更新</w:t>
      </w:r>
      <w:r w:rsidR="00D1302E" w:rsidRPr="00E577BF">
        <w:rPr>
          <w:rFonts w:ascii="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C52CD" w14:textId="77777777" w:rsidR="00937B0E" w:rsidRDefault="00937B0E">
      <w:r>
        <w:separator/>
      </w:r>
    </w:p>
  </w:endnote>
  <w:endnote w:type="continuationSeparator" w:id="0">
    <w:p w14:paraId="3DA9FBB3" w14:textId="77777777" w:rsidR="00937B0E" w:rsidRDefault="00937B0E">
      <w:r>
        <w:continuationSeparator/>
      </w:r>
    </w:p>
  </w:endnote>
  <w:endnote w:type="continuationNotice" w:id="1">
    <w:p w14:paraId="0871D602" w14:textId="77777777" w:rsidR="00937B0E" w:rsidRDefault="00937B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charset w:val="00"/>
    <w:family w:val="auto"/>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A64BC" w14:textId="77777777" w:rsidR="00937B0E" w:rsidRDefault="00937B0E">
      <w:r>
        <w:separator/>
      </w:r>
    </w:p>
  </w:footnote>
  <w:footnote w:type="continuationSeparator" w:id="0">
    <w:p w14:paraId="16047AC7" w14:textId="77777777" w:rsidR="00937B0E" w:rsidRDefault="00937B0E">
      <w:r>
        <w:continuationSeparator/>
      </w:r>
    </w:p>
  </w:footnote>
  <w:footnote w:type="continuationNotice" w:id="1">
    <w:p w14:paraId="65EDCB88" w14:textId="77777777" w:rsidR="00937B0E" w:rsidRDefault="00937B0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6BAC"/>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4FD7"/>
    <w:rsid w:val="001677CA"/>
    <w:rsid w:val="00171A07"/>
    <w:rsid w:val="00182DE8"/>
    <w:rsid w:val="00183A7D"/>
    <w:rsid w:val="00184BB9"/>
    <w:rsid w:val="001874A0"/>
    <w:rsid w:val="00187B53"/>
    <w:rsid w:val="00194809"/>
    <w:rsid w:val="001B1C31"/>
    <w:rsid w:val="001B2D37"/>
    <w:rsid w:val="001B376A"/>
    <w:rsid w:val="001B4D16"/>
    <w:rsid w:val="001C130D"/>
    <w:rsid w:val="001C19DC"/>
    <w:rsid w:val="002026A5"/>
    <w:rsid w:val="00203C71"/>
    <w:rsid w:val="00207705"/>
    <w:rsid w:val="00215478"/>
    <w:rsid w:val="00221EF5"/>
    <w:rsid w:val="002231B4"/>
    <w:rsid w:val="002427E3"/>
    <w:rsid w:val="0024317B"/>
    <w:rsid w:val="00246783"/>
    <w:rsid w:val="00247501"/>
    <w:rsid w:val="00252385"/>
    <w:rsid w:val="00261B17"/>
    <w:rsid w:val="00264CAD"/>
    <w:rsid w:val="00270A21"/>
    <w:rsid w:val="0027635A"/>
    <w:rsid w:val="00277C81"/>
    <w:rsid w:val="00280930"/>
    <w:rsid w:val="00291E04"/>
    <w:rsid w:val="002A27BF"/>
    <w:rsid w:val="002C3C35"/>
    <w:rsid w:val="002D0803"/>
    <w:rsid w:val="002E3758"/>
    <w:rsid w:val="002F1C63"/>
    <w:rsid w:val="002F5008"/>
    <w:rsid w:val="002F5580"/>
    <w:rsid w:val="00305031"/>
    <w:rsid w:val="00306E4B"/>
    <w:rsid w:val="00311071"/>
    <w:rsid w:val="00311689"/>
    <w:rsid w:val="00311C75"/>
    <w:rsid w:val="0031337A"/>
    <w:rsid w:val="0031409C"/>
    <w:rsid w:val="003168D3"/>
    <w:rsid w:val="0032206A"/>
    <w:rsid w:val="0032535C"/>
    <w:rsid w:val="00333E4A"/>
    <w:rsid w:val="00334B97"/>
    <w:rsid w:val="00335280"/>
    <w:rsid w:val="00336D50"/>
    <w:rsid w:val="00341A97"/>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4553"/>
    <w:rsid w:val="00421C74"/>
    <w:rsid w:val="00432BA9"/>
    <w:rsid w:val="00433A51"/>
    <w:rsid w:val="00434ECA"/>
    <w:rsid w:val="0043546B"/>
    <w:rsid w:val="004373AC"/>
    <w:rsid w:val="00441549"/>
    <w:rsid w:val="00446FA4"/>
    <w:rsid w:val="004519BF"/>
    <w:rsid w:val="0045289C"/>
    <w:rsid w:val="00462146"/>
    <w:rsid w:val="004651FB"/>
    <w:rsid w:val="0046628F"/>
    <w:rsid w:val="00483F63"/>
    <w:rsid w:val="00486113"/>
    <w:rsid w:val="004A2C21"/>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03A"/>
    <w:rsid w:val="00620169"/>
    <w:rsid w:val="00622F91"/>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57FA"/>
    <w:rsid w:val="00726DDB"/>
    <w:rsid w:val="007276ED"/>
    <w:rsid w:val="00730B06"/>
    <w:rsid w:val="0074688D"/>
    <w:rsid w:val="00760625"/>
    <w:rsid w:val="00762B94"/>
    <w:rsid w:val="00765E30"/>
    <w:rsid w:val="007675DC"/>
    <w:rsid w:val="00775A16"/>
    <w:rsid w:val="007769C5"/>
    <w:rsid w:val="00783D16"/>
    <w:rsid w:val="007877A8"/>
    <w:rsid w:val="007877B8"/>
    <w:rsid w:val="007913BB"/>
    <w:rsid w:val="0079759A"/>
    <w:rsid w:val="007A5C44"/>
    <w:rsid w:val="007A7DF5"/>
    <w:rsid w:val="007B55A4"/>
    <w:rsid w:val="007C4055"/>
    <w:rsid w:val="007C43CE"/>
    <w:rsid w:val="007C4AB9"/>
    <w:rsid w:val="007E048E"/>
    <w:rsid w:val="007E1049"/>
    <w:rsid w:val="007E11B8"/>
    <w:rsid w:val="007E360B"/>
    <w:rsid w:val="007E5250"/>
    <w:rsid w:val="00804B3B"/>
    <w:rsid w:val="008050C0"/>
    <w:rsid w:val="00816759"/>
    <w:rsid w:val="00822DA9"/>
    <w:rsid w:val="0083321A"/>
    <w:rsid w:val="00843F68"/>
    <w:rsid w:val="0084478F"/>
    <w:rsid w:val="008459EA"/>
    <w:rsid w:val="00847130"/>
    <w:rsid w:val="00847788"/>
    <w:rsid w:val="00852122"/>
    <w:rsid w:val="008552FE"/>
    <w:rsid w:val="00856F91"/>
    <w:rsid w:val="00860BE2"/>
    <w:rsid w:val="00865B12"/>
    <w:rsid w:val="00873547"/>
    <w:rsid w:val="008747CA"/>
    <w:rsid w:val="00880EB5"/>
    <w:rsid w:val="00881D72"/>
    <w:rsid w:val="00897586"/>
    <w:rsid w:val="008A5BE2"/>
    <w:rsid w:val="008A74E2"/>
    <w:rsid w:val="008B2B7E"/>
    <w:rsid w:val="008B45A1"/>
    <w:rsid w:val="008C1A9C"/>
    <w:rsid w:val="008C2FA4"/>
    <w:rsid w:val="008E0DC5"/>
    <w:rsid w:val="008F09B5"/>
    <w:rsid w:val="008F0AC5"/>
    <w:rsid w:val="008F4EBB"/>
    <w:rsid w:val="00902744"/>
    <w:rsid w:val="00904B31"/>
    <w:rsid w:val="009058CC"/>
    <w:rsid w:val="00912E20"/>
    <w:rsid w:val="00913BD8"/>
    <w:rsid w:val="009156A4"/>
    <w:rsid w:val="00924143"/>
    <w:rsid w:val="009243FD"/>
    <w:rsid w:val="00937B0E"/>
    <w:rsid w:val="0094225E"/>
    <w:rsid w:val="00946E45"/>
    <w:rsid w:val="00955C0C"/>
    <w:rsid w:val="00964BDD"/>
    <w:rsid w:val="009653AA"/>
    <w:rsid w:val="0097041C"/>
    <w:rsid w:val="00972B7B"/>
    <w:rsid w:val="00975A98"/>
    <w:rsid w:val="00977317"/>
    <w:rsid w:val="009811EE"/>
    <w:rsid w:val="00986463"/>
    <w:rsid w:val="009877BF"/>
    <w:rsid w:val="0099009C"/>
    <w:rsid w:val="0099702E"/>
    <w:rsid w:val="009A295E"/>
    <w:rsid w:val="009A5C7A"/>
    <w:rsid w:val="009C0392"/>
    <w:rsid w:val="009C7AC7"/>
    <w:rsid w:val="009C7BDA"/>
    <w:rsid w:val="009D769A"/>
    <w:rsid w:val="009E3361"/>
    <w:rsid w:val="009F6625"/>
    <w:rsid w:val="00A22980"/>
    <w:rsid w:val="00A24438"/>
    <w:rsid w:val="00A24614"/>
    <w:rsid w:val="00A25D39"/>
    <w:rsid w:val="00A3783B"/>
    <w:rsid w:val="00A45AE9"/>
    <w:rsid w:val="00A50183"/>
    <w:rsid w:val="00A50B40"/>
    <w:rsid w:val="00A541C7"/>
    <w:rsid w:val="00A549F4"/>
    <w:rsid w:val="00A56E62"/>
    <w:rsid w:val="00A7349F"/>
    <w:rsid w:val="00A8301F"/>
    <w:rsid w:val="00A8306B"/>
    <w:rsid w:val="00A84C8E"/>
    <w:rsid w:val="00A85018"/>
    <w:rsid w:val="00A932DE"/>
    <w:rsid w:val="00AA16AF"/>
    <w:rsid w:val="00AA44E6"/>
    <w:rsid w:val="00AA47A2"/>
    <w:rsid w:val="00AB5A63"/>
    <w:rsid w:val="00AD39FB"/>
    <w:rsid w:val="00AD4077"/>
    <w:rsid w:val="00AE6A68"/>
    <w:rsid w:val="00AF5F5E"/>
    <w:rsid w:val="00B02404"/>
    <w:rsid w:val="00B278A5"/>
    <w:rsid w:val="00B300D5"/>
    <w:rsid w:val="00B3363C"/>
    <w:rsid w:val="00B33D14"/>
    <w:rsid w:val="00B35E61"/>
    <w:rsid w:val="00B36536"/>
    <w:rsid w:val="00B3679F"/>
    <w:rsid w:val="00B43900"/>
    <w:rsid w:val="00B45C60"/>
    <w:rsid w:val="00B50A0A"/>
    <w:rsid w:val="00B552DF"/>
    <w:rsid w:val="00B705FB"/>
    <w:rsid w:val="00B86108"/>
    <w:rsid w:val="00B94488"/>
    <w:rsid w:val="00B9474D"/>
    <w:rsid w:val="00BA1D54"/>
    <w:rsid w:val="00BB6C25"/>
    <w:rsid w:val="00BB79CF"/>
    <w:rsid w:val="00BD085A"/>
    <w:rsid w:val="00BD603A"/>
    <w:rsid w:val="00BF0892"/>
    <w:rsid w:val="00BF3517"/>
    <w:rsid w:val="00C05662"/>
    <w:rsid w:val="00C11209"/>
    <w:rsid w:val="00C23001"/>
    <w:rsid w:val="00C24949"/>
    <w:rsid w:val="00C3670A"/>
    <w:rsid w:val="00C4669E"/>
    <w:rsid w:val="00C641EC"/>
    <w:rsid w:val="00C66063"/>
    <w:rsid w:val="00C66648"/>
    <w:rsid w:val="00C674DE"/>
    <w:rsid w:val="00C71411"/>
    <w:rsid w:val="00C73EB2"/>
    <w:rsid w:val="00C7532F"/>
    <w:rsid w:val="00C77D44"/>
    <w:rsid w:val="00C932DE"/>
    <w:rsid w:val="00C96439"/>
    <w:rsid w:val="00CA17F6"/>
    <w:rsid w:val="00CA41C8"/>
    <w:rsid w:val="00CA7393"/>
    <w:rsid w:val="00CC361E"/>
    <w:rsid w:val="00CE07F0"/>
    <w:rsid w:val="00CE31F1"/>
    <w:rsid w:val="00CE7317"/>
    <w:rsid w:val="00CE7A48"/>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0B83"/>
    <w:rsid w:val="00D717B1"/>
    <w:rsid w:val="00D72780"/>
    <w:rsid w:val="00D72D7F"/>
    <w:rsid w:val="00D762AF"/>
    <w:rsid w:val="00D937A5"/>
    <w:rsid w:val="00D9422A"/>
    <w:rsid w:val="00D97462"/>
    <w:rsid w:val="00DA1D9F"/>
    <w:rsid w:val="00DA23E1"/>
    <w:rsid w:val="00DA5950"/>
    <w:rsid w:val="00DB7E0E"/>
    <w:rsid w:val="00DC1405"/>
    <w:rsid w:val="00DC560E"/>
    <w:rsid w:val="00DD185B"/>
    <w:rsid w:val="00DD2331"/>
    <w:rsid w:val="00DD56DC"/>
    <w:rsid w:val="00DF0C6D"/>
    <w:rsid w:val="00DF2563"/>
    <w:rsid w:val="00DF6F6E"/>
    <w:rsid w:val="00E1242C"/>
    <w:rsid w:val="00E14207"/>
    <w:rsid w:val="00E17CAA"/>
    <w:rsid w:val="00E17D1A"/>
    <w:rsid w:val="00E21DC3"/>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DFD"/>
    <w:rsid w:val="00E9474D"/>
    <w:rsid w:val="00E94F97"/>
    <w:rsid w:val="00EA0D0B"/>
    <w:rsid w:val="00EA15DB"/>
    <w:rsid w:val="00EA6942"/>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6603"/>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3255"/>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AFF65F77-A505-4FE4-947D-24258DF69C87}"/>
  <w:writeProtection w:cryptProviderType="rsaAES" w:cryptAlgorithmClass="hash" w:cryptAlgorithmType="typeAny" w:cryptAlgorithmSid="14" w:cryptSpinCount="100000" w:hash="L+XQaYP42ZmV19vN5q7mHJcyzrtHbRVzmayz3y0hEyStkLBp0HWUTpJIFCYg7u6dvYT2K2MiK9Cw4ECzdC2G5w==" w:salt="gvVzQahIpkWE16Jawq77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1228</ap:Words>
  <ap:Characters>7002</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